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4EDB9">
      <w:pPr>
        <w:spacing w:beforeLines="0" w:afterLines="0" w:line="560" w:lineRule="exact"/>
        <w:ind w:firstLine="0" w:firstLineChars="0"/>
        <w:jc w:val="left"/>
        <w:outlineLvl w:val="9"/>
        <w:rPr>
          <w:rFonts w:hint="default" w:ascii="仿宋_GB2312" w:hAnsi="仿宋_GB2312" w:eastAsia="仿宋_GB2312" w:cs="仿宋_GB2312"/>
          <w:b/>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附件1：</w:t>
      </w:r>
    </w:p>
    <w:p w14:paraId="1BC3ACD5">
      <w:pPr>
        <w:spacing w:beforeLines="0" w:afterLines="0" w:line="560" w:lineRule="exact"/>
        <w:ind w:firstLine="0" w:firstLineChars="0"/>
        <w:jc w:val="center"/>
        <w:outlineLvl w:val="9"/>
        <w:rPr>
          <w:rFonts w:hint="eastAsia" w:ascii="方正小标宋简体" w:hAnsi="方正小标宋简体" w:eastAsia="方正小标宋简体" w:cs="方正小标宋简体"/>
          <w:i w:val="0"/>
          <w:iCs w:val="0"/>
          <w:caps w:val="0"/>
          <w:color w:val="auto"/>
          <w:spacing w:val="0"/>
          <w:sz w:val="44"/>
          <w:szCs w:val="44"/>
          <w:shd w:val="clear" w:color="auto" w:fill="auto"/>
          <w:lang w:val="en-US" w:eastAsia="zh-CN"/>
        </w:rPr>
      </w:pPr>
    </w:p>
    <w:p w14:paraId="7B35D2F5">
      <w:pPr>
        <w:spacing w:beforeLines="0" w:afterLines="0" w:line="560" w:lineRule="exact"/>
        <w:ind w:firstLine="0" w:firstLineChars="0"/>
        <w:jc w:val="center"/>
        <w:outlineLvl w:val="9"/>
        <w:rPr>
          <w:rFonts w:hint="eastAsia" w:ascii="方正小标宋简体" w:hAnsi="方正小标宋简体" w:eastAsia="方正小标宋简体" w:cs="方正小标宋简体"/>
          <w:i w:val="0"/>
          <w:iCs w:val="0"/>
          <w:caps w:val="0"/>
          <w:color w:val="auto"/>
          <w:spacing w:val="0"/>
          <w:sz w:val="44"/>
          <w:szCs w:val="44"/>
          <w:shd w:val="clear" w:color="auto" w:fill="auto"/>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auto"/>
          <w:lang w:val="en-US" w:eastAsia="zh-CN"/>
        </w:rPr>
        <w:t>深圳市</w:t>
      </w:r>
      <w:r>
        <w:rPr>
          <w:rFonts w:hint="eastAsia" w:ascii="方正小标宋简体" w:hAnsi="方正小标宋简体" w:eastAsia="方正小标宋简体" w:cs="方正小标宋简体"/>
          <w:i w:val="0"/>
          <w:iCs w:val="0"/>
          <w:caps w:val="0"/>
          <w:color w:val="auto"/>
          <w:spacing w:val="0"/>
          <w:sz w:val="44"/>
          <w:szCs w:val="44"/>
          <w:shd w:val="clear" w:color="auto" w:fill="auto"/>
        </w:rPr>
        <w:t>企业研发</w:t>
      </w:r>
      <w:r>
        <w:rPr>
          <w:rFonts w:hint="eastAsia" w:ascii="方正小标宋简体" w:hAnsi="方正小标宋简体" w:eastAsia="方正小标宋简体" w:cs="方正小标宋简体"/>
          <w:i w:val="0"/>
          <w:iCs w:val="0"/>
          <w:caps w:val="0"/>
          <w:color w:val="auto"/>
          <w:spacing w:val="0"/>
          <w:sz w:val="44"/>
          <w:szCs w:val="44"/>
          <w:shd w:val="clear" w:color="auto" w:fill="auto"/>
          <w:lang w:val="en-US" w:eastAsia="zh-CN"/>
        </w:rPr>
        <w:t>费用资助项目管理办法</w:t>
      </w:r>
    </w:p>
    <w:p w14:paraId="7194D540">
      <w:pPr>
        <w:spacing w:beforeLines="0" w:afterLines="0" w:line="560" w:lineRule="exact"/>
        <w:ind w:firstLine="0" w:firstLineChars="0"/>
        <w:jc w:val="center"/>
        <w:rPr>
          <w:rFonts w:hint="eastAsia" w:ascii="楷体_GB2312" w:hAnsi="楷体_GB2312" w:eastAsia="楷体_GB2312" w:cs="楷体_GB2312"/>
          <w:i w:val="0"/>
          <w:iCs w:val="0"/>
          <w:caps w:val="0"/>
          <w:color w:val="auto"/>
          <w:spacing w:val="0"/>
          <w:sz w:val="32"/>
          <w:szCs w:val="32"/>
          <w:shd w:val="clear" w:color="auto" w:fill="FFFFFF"/>
          <w:lang w:val="en-US" w:eastAsia="zh-CN"/>
        </w:rPr>
      </w:pPr>
      <w:r>
        <w:rPr>
          <w:rFonts w:hint="eastAsia" w:ascii="楷体_GB2312" w:hAnsi="楷体_GB2312" w:eastAsia="楷体_GB2312" w:cs="楷体_GB2312"/>
          <w:i w:val="0"/>
          <w:iCs w:val="0"/>
          <w:caps w:val="0"/>
          <w:color w:val="auto"/>
          <w:spacing w:val="0"/>
          <w:sz w:val="32"/>
          <w:szCs w:val="32"/>
          <w:shd w:val="clear" w:color="auto" w:fill="FFFFFF"/>
          <w:lang w:val="en-US" w:eastAsia="zh-CN"/>
        </w:rPr>
        <w:t>（征求意见稿）</w:t>
      </w:r>
      <w:bookmarkStart w:id="0" w:name="_GoBack"/>
      <w:bookmarkEnd w:id="0"/>
    </w:p>
    <w:p w14:paraId="11FE59F7">
      <w:pPr>
        <w:spacing w:beforeLines="0" w:afterLines="0" w:line="560" w:lineRule="exact"/>
        <w:ind w:firstLine="800" w:firstLineChars="200"/>
        <w:jc w:val="both"/>
        <w:rPr>
          <w:rFonts w:hint="eastAsia" w:ascii="方正小标宋简体" w:hAnsi="方正小标宋简体" w:eastAsia="方正小标宋简体" w:cs="方正小标宋简体"/>
          <w:i w:val="0"/>
          <w:iCs w:val="0"/>
          <w:caps w:val="0"/>
          <w:color w:val="auto"/>
          <w:spacing w:val="0"/>
          <w:sz w:val="40"/>
          <w:szCs w:val="40"/>
          <w:shd w:val="clear" w:color="auto" w:fill="FFFFFF"/>
        </w:rPr>
      </w:pPr>
    </w:p>
    <w:p w14:paraId="6C7534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0" w:firstLineChars="0"/>
        <w:jc w:val="center"/>
        <w:textAlignment w:val="auto"/>
        <w:rPr>
          <w:rFonts w:hint="eastAsia" w:ascii="黑体" w:hAnsi="黑体" w:eastAsia="黑体" w:cs="黑体"/>
          <w:b w:val="0"/>
          <w:bCs w:val="0"/>
          <w:i w:val="0"/>
          <w:iCs w:val="0"/>
          <w:caps w:val="0"/>
          <w:color w:val="auto"/>
          <w:spacing w:val="0"/>
          <w:sz w:val="32"/>
          <w:szCs w:val="32"/>
          <w:shd w:val="clear" w:color="auto" w:fill="FFFFFF"/>
          <w:lang w:val="en-US" w:eastAsia="zh-CN"/>
        </w:rPr>
      </w:pPr>
      <w:r>
        <w:rPr>
          <w:rFonts w:hint="eastAsia" w:ascii="黑体" w:hAnsi="黑体" w:eastAsia="黑体" w:cs="黑体"/>
          <w:b w:val="0"/>
          <w:bCs w:val="0"/>
          <w:i w:val="0"/>
          <w:iCs w:val="0"/>
          <w:caps w:val="0"/>
          <w:color w:val="auto"/>
          <w:spacing w:val="0"/>
          <w:sz w:val="32"/>
          <w:szCs w:val="32"/>
          <w:shd w:val="clear" w:color="auto" w:fill="FFFFFF"/>
          <w:lang w:val="en-US" w:eastAsia="zh-CN"/>
        </w:rPr>
        <w:t>第一章  总则</w:t>
      </w:r>
    </w:p>
    <w:p w14:paraId="6CF80C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6"/>
          <w:szCs w:val="36"/>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第一条  </w:t>
      </w:r>
      <w:r>
        <w:rPr>
          <w:rFonts w:hint="eastAsia" w:ascii="仿宋_GB2312" w:hAnsi="仿宋_GB2312" w:eastAsia="仿宋_GB2312" w:cs="仿宋_GB2312"/>
          <w:i w:val="0"/>
          <w:iCs w:val="0"/>
          <w:caps w:val="0"/>
          <w:color w:val="auto"/>
          <w:spacing w:val="0"/>
          <w:sz w:val="32"/>
          <w:szCs w:val="32"/>
          <w:shd w:val="clear" w:color="auto" w:fill="FFFFFF"/>
          <w:lang w:val="en-US" w:eastAsia="zh-CN"/>
        </w:rPr>
        <w:t>为进一步强化企业科技创新主体地位，</w:t>
      </w:r>
      <w:r>
        <w:rPr>
          <w:rFonts w:hint="eastAsia" w:ascii="仿宋_GB2312" w:hAnsi="仿宋_GB2312" w:eastAsia="仿宋_GB2312" w:cs="仿宋_GB2312"/>
          <w:color w:val="auto"/>
          <w:sz w:val="32"/>
          <w:szCs w:val="32"/>
          <w:shd w:val="clear" w:color="auto" w:fill="FFFFFF"/>
        </w:rPr>
        <w:t>推动企业建立研发准备金制度</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引导企业持续加大研发投入，提升企业科技创新能力</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结合我市实际，</w:t>
      </w:r>
      <w:r>
        <w:rPr>
          <w:rFonts w:hint="eastAsia" w:ascii="仿宋_GB2312" w:hAnsi="仿宋_GB2312" w:eastAsia="仿宋_GB2312" w:cs="仿宋_GB2312"/>
          <w:i w:val="0"/>
          <w:iCs w:val="0"/>
          <w:caps w:val="0"/>
          <w:color w:val="auto"/>
          <w:spacing w:val="0"/>
          <w:sz w:val="32"/>
          <w:szCs w:val="32"/>
          <w:shd w:val="clear" w:color="auto" w:fill="FFFFFF"/>
        </w:rPr>
        <w:t>制定本</w:t>
      </w:r>
      <w:r>
        <w:rPr>
          <w:rFonts w:hint="eastAsia" w:ascii="仿宋_GB2312" w:hAnsi="仿宋_GB2312" w:eastAsia="仿宋_GB2312" w:cs="仿宋_GB2312"/>
          <w:i w:val="0"/>
          <w:iCs w:val="0"/>
          <w:caps w:val="0"/>
          <w:color w:val="auto"/>
          <w:spacing w:val="0"/>
          <w:sz w:val="32"/>
          <w:szCs w:val="32"/>
          <w:shd w:val="clear" w:color="auto" w:fill="FFFFFF"/>
          <w:lang w:val="en-US" w:eastAsia="zh-CN"/>
        </w:rPr>
        <w:t>办法</w:t>
      </w:r>
      <w:r>
        <w:rPr>
          <w:rFonts w:hint="eastAsia" w:ascii="仿宋_GB2312" w:hAnsi="仿宋_GB2312" w:eastAsia="仿宋_GB2312" w:cs="仿宋_GB2312"/>
          <w:i w:val="0"/>
          <w:iCs w:val="0"/>
          <w:caps w:val="0"/>
          <w:color w:val="auto"/>
          <w:spacing w:val="0"/>
          <w:sz w:val="32"/>
          <w:szCs w:val="32"/>
          <w:shd w:val="clear" w:color="auto" w:fill="FFFFFF"/>
        </w:rPr>
        <w:t>。</w:t>
      </w:r>
    </w:p>
    <w:p w14:paraId="7D008B2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第二条  </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本办法所称的企业研发费用是指企业开展研发活动中实际发生的相关费用。企业研发费用</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应当符合《财政部 国家税务总局 科技部关于完善研究开发费用税前加计扣除政策的通知》（财税〔2015〕119号）、《国家税务总局关于研发费用税前加计扣除归集范围有关问题的公告》（国家税务总局公告2017年第40号）以及《财政部 国家税务总局 科技部关于企业委托境外研究开发费用税前加计扣除有关政策问题的通知》（财税〔2018〕64号）规定的归集范围。</w:t>
      </w:r>
      <w:r>
        <w:rPr>
          <w:rFonts w:hint="eastAsia" w:eastAsia="仿宋_GB2312" w:cs="仿宋_GB2312"/>
          <w:color w:val="auto"/>
          <w:kern w:val="0"/>
          <w:sz w:val="32"/>
          <w:szCs w:val="32"/>
        </w:rPr>
        <w:t>国家对税前加计扣除涉及的企业研发费用归集范围如有调整的，按照调整后规定执行。</w:t>
      </w:r>
    </w:p>
    <w:p w14:paraId="20C0DE33">
      <w:pPr>
        <w:keepNext w:val="0"/>
        <w:keepLines w:val="0"/>
        <w:pageBreakBefore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eastAsia="仿宋_GB2312" w:cs="仿宋_GB2312"/>
          <w:b/>
          <w:bCs/>
          <w:color w:val="auto"/>
          <w:kern w:val="0"/>
          <w:sz w:val="32"/>
          <w:szCs w:val="32"/>
          <w:lang w:val="en-US" w:eastAsia="zh-CN"/>
        </w:rPr>
        <w:t xml:space="preserve">第三条  </w:t>
      </w:r>
      <w:r>
        <w:rPr>
          <w:rFonts w:eastAsia="仿宋_GB2312" w:cs="仿宋_GB2312"/>
          <w:color w:val="auto"/>
          <w:kern w:val="0"/>
          <w:sz w:val="32"/>
          <w:szCs w:val="32"/>
        </w:rPr>
        <w:t>本办法所称</w:t>
      </w:r>
      <w:r>
        <w:rPr>
          <w:rFonts w:hint="eastAsia" w:eastAsia="仿宋_GB2312" w:cs="仿宋_GB2312"/>
          <w:color w:val="auto"/>
          <w:kern w:val="0"/>
          <w:sz w:val="32"/>
          <w:szCs w:val="32"/>
          <w:lang w:val="en-US" w:eastAsia="zh-CN"/>
        </w:rPr>
        <w:t>的</w:t>
      </w:r>
      <w:r>
        <w:rPr>
          <w:rFonts w:hint="eastAsia" w:ascii="仿宋_GB2312" w:hAnsi="仿宋_GB2312" w:eastAsia="仿宋_GB2312" w:cs="仿宋_GB2312"/>
          <w:color w:val="auto"/>
          <w:sz w:val="32"/>
          <w:szCs w:val="32"/>
          <w:lang w:val="en-US" w:eastAsia="zh-CN"/>
        </w:rPr>
        <w:t>研发准备金是指企业根据研发计划及资金需求，提前安排研发准备金预算，并已先行投入自筹资金开展研究开发活动。研发准备金制度是指规范研发准备金的形成、使用、核算、信息披露等事项的管理措施。</w:t>
      </w:r>
    </w:p>
    <w:p w14:paraId="5125C4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第四条  </w:t>
      </w:r>
      <w:r>
        <w:rPr>
          <w:rFonts w:hint="eastAsia" w:ascii="仿宋_GB2312" w:hAnsi="仿宋_GB2312" w:eastAsia="仿宋_GB2312" w:cs="仿宋_GB2312"/>
          <w:i w:val="0"/>
          <w:iCs w:val="0"/>
          <w:caps w:val="0"/>
          <w:color w:val="auto"/>
          <w:spacing w:val="0"/>
          <w:sz w:val="32"/>
          <w:szCs w:val="32"/>
          <w:shd w:val="clear" w:color="auto" w:fill="FFFFFF"/>
          <w:lang w:val="en-US" w:eastAsia="zh-CN"/>
        </w:rPr>
        <w:t>深圳市科技行政主管部门（以下简称市科技行政主管部门）在市科技研发资金中设立企业研发费用资助项目资金，针对企业上年度的研发费用增量情况，予以一定额度事后资助。</w:t>
      </w:r>
    </w:p>
    <w:p w14:paraId="30FEDD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Lines="0" w:beforeAutospacing="0" w:after="0" w:afterLines="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第五条  </w:t>
      </w:r>
      <w:r>
        <w:rPr>
          <w:rFonts w:hint="eastAsia" w:eastAsia="仿宋_GB2312" w:cs="仿宋_GB2312" w:asciiTheme="minorHAnsi" w:hAnsiTheme="minorHAnsi"/>
          <w:color w:val="auto"/>
          <w:kern w:val="0"/>
          <w:sz w:val="32"/>
          <w:szCs w:val="32"/>
          <w:lang w:val="en-US" w:eastAsia="zh-CN" w:bidi="ar-SA"/>
        </w:rPr>
        <w:t>企业</w:t>
      </w:r>
      <w:r>
        <w:rPr>
          <w:rFonts w:hint="eastAsia" w:eastAsia="仿宋_GB2312" w:cs="仿宋_GB2312"/>
          <w:color w:val="auto"/>
          <w:kern w:val="0"/>
          <w:sz w:val="32"/>
          <w:szCs w:val="32"/>
          <w:lang w:val="en-US" w:eastAsia="zh-CN" w:bidi="ar-SA"/>
        </w:rPr>
        <w:t>研发费用资助</w:t>
      </w:r>
      <w:r>
        <w:rPr>
          <w:rFonts w:hint="eastAsia" w:eastAsia="仿宋_GB2312" w:cs="仿宋_GB2312" w:asciiTheme="minorHAnsi" w:hAnsiTheme="minorHAnsi"/>
          <w:color w:val="auto"/>
          <w:kern w:val="0"/>
          <w:sz w:val="32"/>
          <w:szCs w:val="32"/>
          <w:lang w:val="en-US" w:eastAsia="zh-CN" w:bidi="ar-SA"/>
        </w:rPr>
        <w:t>项目</w:t>
      </w:r>
      <w:r>
        <w:rPr>
          <w:rFonts w:hint="eastAsia" w:eastAsia="仿宋_GB2312" w:cs="仿宋_GB2312"/>
          <w:color w:val="auto"/>
          <w:kern w:val="0"/>
          <w:sz w:val="32"/>
          <w:szCs w:val="32"/>
          <w:lang w:val="en-US" w:eastAsia="zh-CN" w:bidi="ar-SA"/>
        </w:rPr>
        <w:t>的</w:t>
      </w:r>
      <w:r>
        <w:rPr>
          <w:rFonts w:eastAsia="仿宋_GB2312" w:cs="仿宋_GB2312" w:asciiTheme="minorHAnsi" w:hAnsiTheme="minorHAnsi"/>
          <w:color w:val="auto"/>
          <w:kern w:val="0"/>
          <w:sz w:val="32"/>
          <w:szCs w:val="32"/>
          <w:lang w:val="en-US" w:eastAsia="zh-CN" w:bidi="ar-SA"/>
        </w:rPr>
        <w:t>组织实施遵循</w:t>
      </w:r>
      <w:r>
        <w:rPr>
          <w:rFonts w:hint="eastAsia" w:eastAsia="仿宋_GB2312" w:cs="仿宋_GB2312"/>
          <w:color w:val="auto"/>
          <w:kern w:val="0"/>
          <w:sz w:val="32"/>
          <w:szCs w:val="32"/>
          <w:lang w:val="en-US" w:eastAsia="zh-CN" w:bidi="ar-SA"/>
        </w:rPr>
        <w:t>“市区联动、公开透明、直达快享、注重实效”的</w:t>
      </w:r>
      <w:r>
        <w:rPr>
          <w:rFonts w:eastAsia="仿宋_GB2312" w:cs="仿宋_GB2312" w:asciiTheme="minorHAnsi" w:hAnsiTheme="minorHAnsi"/>
          <w:color w:val="auto"/>
          <w:kern w:val="0"/>
          <w:sz w:val="32"/>
          <w:szCs w:val="32"/>
          <w:lang w:val="en-US" w:eastAsia="zh-CN" w:bidi="ar-SA"/>
        </w:rPr>
        <w:t>原则。</w:t>
      </w:r>
    </w:p>
    <w:p w14:paraId="109ADF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color="auto" w:fill="FFFFFF"/>
          <w:lang w:val="en-US" w:eastAsia="zh-CN"/>
        </w:rPr>
      </w:pPr>
    </w:p>
    <w:p w14:paraId="72A28D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0" w:firstLineChars="0"/>
        <w:jc w:val="center"/>
        <w:textAlignment w:val="auto"/>
        <w:rPr>
          <w:rFonts w:hint="default" w:ascii="黑体" w:hAnsi="黑体" w:eastAsia="黑体" w:cs="黑体"/>
          <w:b w:val="0"/>
          <w:bCs w:val="0"/>
          <w:i w:val="0"/>
          <w:iCs w:val="0"/>
          <w:caps w:val="0"/>
          <w:color w:val="auto"/>
          <w:spacing w:val="0"/>
          <w:sz w:val="32"/>
          <w:szCs w:val="32"/>
          <w:shd w:val="clear" w:color="auto" w:fill="FFFFFF"/>
          <w:lang w:val="en-US" w:eastAsia="zh-CN"/>
        </w:rPr>
      </w:pPr>
      <w:r>
        <w:rPr>
          <w:rFonts w:hint="eastAsia" w:ascii="黑体" w:hAnsi="黑体" w:eastAsia="黑体" w:cs="黑体"/>
          <w:b w:val="0"/>
          <w:bCs w:val="0"/>
          <w:i w:val="0"/>
          <w:iCs w:val="0"/>
          <w:caps w:val="0"/>
          <w:color w:val="auto"/>
          <w:spacing w:val="0"/>
          <w:sz w:val="32"/>
          <w:szCs w:val="32"/>
          <w:shd w:val="clear" w:color="auto" w:fill="FFFFFF"/>
          <w:lang w:val="en-US" w:eastAsia="zh-CN"/>
        </w:rPr>
        <w:t>第二章  职责分工</w:t>
      </w:r>
    </w:p>
    <w:p w14:paraId="5C138E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第六条</w:t>
      </w:r>
      <w:r>
        <w:rPr>
          <w:rFonts w:hint="eastAsia" w:eastAsia="仿宋_GB2312" w:cs="仿宋_GB2312"/>
          <w:color w:val="auto"/>
          <w:kern w:val="0"/>
          <w:sz w:val="32"/>
          <w:szCs w:val="32"/>
          <w:lang w:val="en-US" w:eastAsia="zh-CN" w:bidi="ar-SA"/>
        </w:rPr>
        <w:t xml:space="preserve">  市科技行政主管部门是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企业研发费用资助项目的主管部门，主要职责包括：</w:t>
      </w:r>
    </w:p>
    <w:p w14:paraId="5F2261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（一）</w:t>
      </w:r>
      <w:r>
        <w:rPr>
          <w:rFonts w:hint="eastAsia" w:ascii="仿宋_GB2312" w:hAnsi="仿宋_GB2312" w:eastAsia="仿宋_GB2312" w:cs="仿宋_GB2312"/>
          <w:i w:val="0"/>
          <w:iCs w:val="0"/>
          <w:caps w:val="0"/>
          <w:color w:val="auto"/>
          <w:spacing w:val="0"/>
          <w:sz w:val="32"/>
          <w:szCs w:val="32"/>
          <w:shd w:val="clear" w:color="auto" w:fill="FFFFFF"/>
          <w:lang w:val="en-US" w:eastAsia="zh-CN"/>
        </w:rPr>
        <w:t>制定企业研发费用资助项目管理制度；</w:t>
      </w:r>
    </w:p>
    <w:p w14:paraId="65C3FF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（二）组织开展</w:t>
      </w:r>
      <w:r>
        <w:rPr>
          <w:rFonts w:hint="eastAsia" w:ascii="仿宋_GB2312" w:hAnsi="仿宋_GB2312" w:eastAsia="仿宋_GB2312" w:cs="仿宋_GB2312"/>
          <w:i w:val="0"/>
          <w:iCs w:val="0"/>
          <w:caps w:val="0"/>
          <w:color w:val="auto"/>
          <w:spacing w:val="0"/>
          <w:sz w:val="32"/>
          <w:szCs w:val="32"/>
          <w:shd w:val="clear" w:color="auto" w:fill="FFFFFF"/>
          <w:lang w:eastAsia="zh-CN"/>
        </w:rPr>
        <w:t>资助</w:t>
      </w:r>
      <w:r>
        <w:rPr>
          <w:rFonts w:hint="eastAsia" w:ascii="仿宋_GB2312" w:hAnsi="仿宋_GB2312" w:eastAsia="仿宋_GB2312" w:cs="仿宋_GB2312"/>
          <w:i w:val="0"/>
          <w:iCs w:val="0"/>
          <w:caps w:val="0"/>
          <w:color w:val="auto"/>
          <w:spacing w:val="0"/>
          <w:sz w:val="32"/>
          <w:szCs w:val="32"/>
          <w:shd w:val="clear" w:color="auto" w:fill="FFFFFF"/>
        </w:rPr>
        <w:t>企业遴选</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兑现指南编制、</w:t>
      </w:r>
      <w:r>
        <w:rPr>
          <w:rFonts w:hint="eastAsia" w:ascii="仿宋_GB2312" w:hAnsi="仿宋_GB2312" w:eastAsia="仿宋_GB2312" w:cs="仿宋_GB2312"/>
          <w:i w:val="0"/>
          <w:iCs w:val="0"/>
          <w:caps w:val="0"/>
          <w:color w:val="auto"/>
          <w:spacing w:val="0"/>
          <w:sz w:val="32"/>
          <w:szCs w:val="32"/>
          <w:shd w:val="clear" w:color="auto" w:fill="FFFFFF"/>
          <w:lang w:val="en-US" w:eastAsia="zh-CN"/>
        </w:rPr>
        <w:t>项目立项批准等工作</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w:t>
      </w:r>
    </w:p>
    <w:p w14:paraId="769DFAF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（三）对项目实施情况进行监督管理，组织项目绩效评价、批准项目撤销等工作；</w:t>
      </w:r>
    </w:p>
    <w:p w14:paraId="3F0969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（四）</w:t>
      </w:r>
      <w:r>
        <w:rPr>
          <w:rFonts w:hint="eastAsia" w:ascii="仿宋_GB2312" w:hAnsi="仿宋_GB2312" w:eastAsia="仿宋_GB2312" w:cs="仿宋_GB2312"/>
          <w:i w:val="0"/>
          <w:iCs w:val="0"/>
          <w:caps w:val="0"/>
          <w:color w:val="auto"/>
          <w:spacing w:val="0"/>
          <w:sz w:val="32"/>
          <w:szCs w:val="32"/>
          <w:shd w:val="clear" w:color="auto" w:fill="FFFFFF"/>
          <w:lang w:val="en-US" w:eastAsia="zh-CN"/>
        </w:rPr>
        <w:t>科研诚信管理</w:t>
      </w:r>
      <w:r>
        <w:rPr>
          <w:rFonts w:hint="eastAsia" w:ascii="仿宋_GB2312" w:hAnsi="仿宋_GB2312" w:eastAsia="仿宋_GB2312" w:cs="仿宋_GB2312"/>
          <w:color w:val="auto"/>
          <w:sz w:val="32"/>
          <w:szCs w:val="32"/>
          <w:lang w:val="en-US" w:eastAsia="zh-CN"/>
        </w:rPr>
        <w:t>。</w:t>
      </w:r>
    </w:p>
    <w:p w14:paraId="49E00B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第七条  </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市科技行政主管部门可以委托专业机构具体组织项目管理工作，专业机构主要职责包括：</w:t>
      </w:r>
    </w:p>
    <w:p w14:paraId="7DC6DA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一</w:t>
      </w: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）在市科技行政主管部门的指导下，</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协助实施企业研发费用资助项目，包括：遴选</w:t>
      </w:r>
      <w:r>
        <w:rPr>
          <w:rFonts w:hint="eastAsia" w:ascii="仿宋_GB2312" w:hAnsi="仿宋_GB2312" w:eastAsia="仿宋_GB2312" w:cs="仿宋_GB2312"/>
          <w:b w:val="0"/>
          <w:bCs w:val="0"/>
          <w:i w:val="0"/>
          <w:iCs w:val="0"/>
          <w:caps w:val="0"/>
          <w:color w:val="auto"/>
          <w:spacing w:val="0"/>
          <w:sz w:val="32"/>
          <w:szCs w:val="32"/>
          <w:vertAlign w:val="baseline"/>
          <w:lang w:val="en-US" w:eastAsia="zh-CN"/>
        </w:rPr>
        <w:t>资助企业</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发布兑现指南、编制资助方案、征求相关单位意见、社会公示、拟定资助计划</w:t>
      </w: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、档案管理等工作，规范工作流程；</w:t>
      </w:r>
    </w:p>
    <w:p w14:paraId="7EA55C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二</w:t>
      </w: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）接受市科技行政主管部门的监督指导，重大问题及时报告，配合开展涉及项目管理工作的审计、检查和协调工作；</w:t>
      </w:r>
    </w:p>
    <w:p w14:paraId="11ED5E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三</w:t>
      </w: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）完成市科技行政主管部门交办的其他任务。</w:t>
      </w:r>
    </w:p>
    <w:p w14:paraId="175F13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第八条  </w:t>
      </w:r>
      <w:r>
        <w:rPr>
          <w:rFonts w:hint="eastAsia" w:ascii="仿宋_GB2312" w:hAnsi="仿宋_GB2312" w:eastAsia="仿宋_GB2312" w:cs="仿宋_GB2312"/>
          <w:i w:val="0"/>
          <w:iCs w:val="0"/>
          <w:caps w:val="0"/>
          <w:color w:val="auto"/>
          <w:spacing w:val="0"/>
          <w:sz w:val="32"/>
          <w:szCs w:val="32"/>
          <w:shd w:val="clear" w:color="auto" w:fill="FFFFFF"/>
          <w:lang w:val="en-US" w:eastAsia="zh-CN"/>
        </w:rPr>
        <w:t>各区（含新区、深汕特别合作区，下同）科技主管部门是企业研发费用资助项目的共同执行部门，主要职责包括：</w:t>
      </w:r>
    </w:p>
    <w:p w14:paraId="4159C2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（一）</w:t>
      </w:r>
      <w:r>
        <w:rPr>
          <w:rFonts w:hint="eastAsia" w:eastAsia="仿宋_GB2312" w:cs="仿宋_GB2312"/>
          <w:color w:val="auto"/>
          <w:sz w:val="32"/>
          <w:szCs w:val="32"/>
          <w:lang w:val="en-US" w:eastAsia="zh-CN"/>
        </w:rPr>
        <w:t>负责辖区</w:t>
      </w:r>
      <w:r>
        <w:rPr>
          <w:rFonts w:eastAsia="仿宋_GB2312" w:cs="仿宋_GB2312"/>
          <w:color w:val="auto"/>
          <w:sz w:val="32"/>
          <w:szCs w:val="32"/>
        </w:rPr>
        <w:t>内企业</w:t>
      </w:r>
      <w:r>
        <w:rPr>
          <w:rFonts w:hint="eastAsia" w:eastAsia="仿宋_GB2312" w:cs="仿宋_GB2312"/>
          <w:color w:val="auto"/>
          <w:kern w:val="0"/>
          <w:sz w:val="32"/>
          <w:szCs w:val="32"/>
          <w:lang w:val="en-US" w:eastAsia="zh-CN"/>
        </w:rPr>
        <w:t>资料</w:t>
      </w:r>
      <w:r>
        <w:rPr>
          <w:rFonts w:eastAsia="仿宋_GB2312" w:cs="仿宋_GB2312"/>
          <w:color w:val="auto"/>
          <w:sz w:val="32"/>
          <w:szCs w:val="32"/>
        </w:rPr>
        <w:t>完整性、</w:t>
      </w:r>
      <w:r>
        <w:rPr>
          <w:rFonts w:hint="eastAsia" w:eastAsia="仿宋_GB2312" w:cs="仿宋_GB2312"/>
          <w:color w:val="auto"/>
          <w:sz w:val="32"/>
          <w:szCs w:val="32"/>
          <w:lang w:val="en-US" w:eastAsia="zh-CN"/>
        </w:rPr>
        <w:t>数据一致性、政策符合性</w:t>
      </w:r>
      <w:r>
        <w:rPr>
          <w:rFonts w:eastAsia="仿宋_GB2312" w:cs="仿宋_GB2312"/>
          <w:color w:val="auto"/>
          <w:sz w:val="32"/>
          <w:szCs w:val="32"/>
        </w:rPr>
        <w:t>审核，并将</w:t>
      </w:r>
      <w:r>
        <w:rPr>
          <w:rFonts w:hint="eastAsia" w:eastAsia="仿宋_GB2312" w:cs="仿宋_GB2312"/>
          <w:color w:val="auto"/>
          <w:sz w:val="32"/>
          <w:szCs w:val="32"/>
          <w:lang w:val="en-US" w:eastAsia="zh-CN"/>
        </w:rPr>
        <w:t>审核</w:t>
      </w:r>
      <w:r>
        <w:rPr>
          <w:rFonts w:eastAsia="仿宋_GB2312" w:cs="仿宋_GB2312"/>
          <w:color w:val="auto"/>
          <w:sz w:val="32"/>
          <w:szCs w:val="32"/>
        </w:rPr>
        <w:t>结</w:t>
      </w:r>
      <w:r>
        <w:rPr>
          <w:rFonts w:hint="eastAsia" w:eastAsia="仿宋_GB2312" w:cs="仿宋_GB2312"/>
          <w:color w:val="auto"/>
          <w:sz w:val="32"/>
          <w:szCs w:val="32"/>
          <w:lang w:val="en-US" w:eastAsia="zh-CN"/>
        </w:rPr>
        <w:t>果报送</w:t>
      </w:r>
      <w:r>
        <w:rPr>
          <w:rFonts w:hint="eastAsia" w:eastAsia="仿宋_GB2312" w:cs="仿宋_GB2312"/>
          <w:color w:val="auto"/>
          <w:kern w:val="0"/>
          <w:sz w:val="32"/>
          <w:szCs w:val="32"/>
          <w:lang w:val="en-US" w:eastAsia="zh-CN" w:bidi="ar-SA"/>
        </w:rPr>
        <w:t>市科技行政主管部门</w:t>
      </w:r>
      <w:r>
        <w:rPr>
          <w:rFonts w:hint="eastAsia" w:eastAsia="仿宋_GB2312" w:cs="仿宋_GB2312"/>
          <w:color w:val="auto"/>
          <w:sz w:val="32"/>
          <w:szCs w:val="32"/>
          <w:lang w:eastAsia="zh-CN"/>
        </w:rPr>
        <w:t>；</w:t>
      </w:r>
    </w:p>
    <w:p w14:paraId="6AE35C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（二）负责</w:t>
      </w:r>
      <w:r>
        <w:rPr>
          <w:rFonts w:hint="eastAsia" w:ascii="仿宋_GB2312" w:hAnsi="仿宋_GB2312" w:eastAsia="仿宋_GB2312" w:cs="仿宋_GB2312"/>
          <w:color w:val="auto"/>
          <w:sz w:val="32"/>
          <w:szCs w:val="32"/>
          <w:lang w:val="en-US" w:eastAsia="zh-CN"/>
        </w:rPr>
        <w:t>辖区内</w:t>
      </w:r>
      <w:r>
        <w:rPr>
          <w:rFonts w:hint="eastAsia" w:ascii="仿宋_GB2312" w:hAnsi="仿宋_GB2312" w:eastAsia="仿宋_GB2312" w:cs="仿宋_GB2312"/>
          <w:i w:val="0"/>
          <w:iCs w:val="0"/>
          <w:caps w:val="0"/>
          <w:color w:val="auto"/>
          <w:spacing w:val="0"/>
          <w:sz w:val="32"/>
          <w:szCs w:val="32"/>
          <w:shd w:val="clear" w:color="auto" w:fill="FFFFFF"/>
          <w:lang w:val="en-US" w:eastAsia="zh-CN"/>
        </w:rPr>
        <w:t>企业的监督检查、公示异议核对、项目资金拨付、信访投诉、资金追缴等工作</w:t>
      </w:r>
      <w:r>
        <w:rPr>
          <w:rFonts w:hint="eastAsia" w:ascii="仿宋_GB2312" w:hAnsi="仿宋_GB2312" w:eastAsia="仿宋_GB2312" w:cs="仿宋_GB2312"/>
          <w:i w:val="0"/>
          <w:iCs w:val="0"/>
          <w:caps w:val="0"/>
          <w:color w:val="auto"/>
          <w:spacing w:val="0"/>
          <w:sz w:val="32"/>
          <w:szCs w:val="32"/>
          <w:shd w:val="clear" w:color="auto" w:fill="FFFFFF"/>
        </w:rPr>
        <w:t>。</w:t>
      </w:r>
    </w:p>
    <w:p w14:paraId="2A9334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第九条</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获资助企业是企业研发费用资助项目具体实施的责任主体，主要职责包括：</w:t>
      </w:r>
    </w:p>
    <w:p w14:paraId="3E8451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（一）对提交资料或信息的真实性、有效性负责；</w:t>
      </w:r>
    </w:p>
    <w:p w14:paraId="36644A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（二）配合市、区科技主管部门或专业机构做好监督检查、绩效评价、资金追缴等工作；</w:t>
      </w:r>
    </w:p>
    <w:p w14:paraId="35904C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（三）加强资助资金使用管理，持续开展研究开发活动；</w:t>
      </w:r>
    </w:p>
    <w:p w14:paraId="7B4BFA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（四）积极建立研发准备金制度。</w:t>
      </w:r>
    </w:p>
    <w:p w14:paraId="66963B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p>
    <w:p w14:paraId="75BB19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0" w:firstLineChars="0"/>
        <w:jc w:val="center"/>
        <w:textAlignment w:val="auto"/>
        <w:rPr>
          <w:rFonts w:hint="default" w:ascii="黑体" w:hAnsi="黑体" w:eastAsia="黑体" w:cs="黑体"/>
          <w:b w:val="0"/>
          <w:bCs w:val="0"/>
          <w:i w:val="0"/>
          <w:iCs w:val="0"/>
          <w:caps w:val="0"/>
          <w:color w:val="auto"/>
          <w:spacing w:val="0"/>
          <w:sz w:val="32"/>
          <w:szCs w:val="32"/>
          <w:shd w:val="clear" w:color="auto" w:fill="FFFFFF"/>
          <w:lang w:val="en-US" w:eastAsia="zh-CN"/>
        </w:rPr>
      </w:pPr>
      <w:r>
        <w:rPr>
          <w:rFonts w:hint="eastAsia" w:ascii="黑体" w:hAnsi="黑体" w:eastAsia="黑体" w:cs="黑体"/>
          <w:b w:val="0"/>
          <w:bCs w:val="0"/>
          <w:i w:val="0"/>
          <w:iCs w:val="0"/>
          <w:caps w:val="0"/>
          <w:color w:val="auto"/>
          <w:spacing w:val="0"/>
          <w:sz w:val="32"/>
          <w:szCs w:val="32"/>
          <w:shd w:val="clear" w:color="auto" w:fill="FFFFFF"/>
          <w:lang w:val="en-US" w:eastAsia="zh-CN"/>
        </w:rPr>
        <w:t>第三章  资助范围和方式</w:t>
      </w:r>
    </w:p>
    <w:p w14:paraId="1FA3A2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第十条  </w:t>
      </w:r>
      <w:r>
        <w:rPr>
          <w:rFonts w:hint="eastAsia" w:ascii="仿宋_GB2312" w:hAnsi="仿宋_GB2312" w:eastAsia="仿宋_GB2312" w:cs="仿宋_GB2312"/>
          <w:i w:val="0"/>
          <w:iCs w:val="0"/>
          <w:caps w:val="0"/>
          <w:color w:val="auto"/>
          <w:spacing w:val="0"/>
          <w:sz w:val="32"/>
          <w:szCs w:val="32"/>
          <w:shd w:val="clear" w:color="auto" w:fill="FFFFFF"/>
          <w:lang w:val="en-US" w:eastAsia="zh-CN"/>
        </w:rPr>
        <w:t>资助对象</w:t>
      </w:r>
      <w:r>
        <w:rPr>
          <w:rFonts w:eastAsia="仿宋_GB2312" w:cs="仿宋_GB2312"/>
          <w:color w:val="auto"/>
          <w:sz w:val="32"/>
          <w:szCs w:val="32"/>
        </w:rPr>
        <w:t>必须具备以下条件</w:t>
      </w:r>
      <w:r>
        <w:rPr>
          <w:rFonts w:hint="eastAsia" w:eastAsia="仿宋_GB2312" w:cs="仿宋_GB2312"/>
          <w:color w:val="auto"/>
          <w:sz w:val="32"/>
          <w:szCs w:val="32"/>
          <w:lang w:eastAsia="zh-CN"/>
        </w:rPr>
        <w:t>：</w:t>
      </w:r>
    </w:p>
    <w:p w14:paraId="066908EA">
      <w:pPr>
        <w:adjustRightInd w:val="0"/>
        <w:spacing w:beforeLines="0" w:afterLines="0" w:line="560" w:lineRule="exact"/>
        <w:ind w:firstLine="640" w:firstLineChars="200"/>
        <w:rPr>
          <w:rFonts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（一）在本市（含深汕特别合作区）依法注册、具有</w:t>
      </w:r>
      <w:r>
        <w:rPr>
          <w:rFonts w:hint="eastAsia" w:ascii="仿宋_GB2312" w:hAnsi="仿宋_GB2312" w:eastAsia="仿宋_GB2312" w:cs="仿宋_GB2312"/>
          <w:i w:val="0"/>
          <w:iCs w:val="0"/>
          <w:caps w:val="0"/>
          <w:color w:val="auto"/>
          <w:spacing w:val="0"/>
          <w:sz w:val="32"/>
          <w:szCs w:val="32"/>
          <w:shd w:val="clear" w:color="auto" w:fill="FFFFFF"/>
          <w:lang w:val="en-US" w:eastAsia="zh-CN"/>
        </w:rPr>
        <w:t>独立</w:t>
      </w:r>
      <w:r>
        <w:rPr>
          <w:rFonts w:hint="eastAsia" w:ascii="仿宋_GB2312" w:hAnsi="仿宋_GB2312" w:eastAsia="仿宋_GB2312" w:cs="仿宋_GB2312"/>
          <w:i w:val="0"/>
          <w:iCs w:val="0"/>
          <w:caps w:val="0"/>
          <w:color w:val="auto"/>
          <w:spacing w:val="0"/>
          <w:sz w:val="32"/>
          <w:szCs w:val="32"/>
          <w:shd w:val="clear" w:color="auto" w:fill="FFFFFF"/>
        </w:rPr>
        <w:t>法人资格</w:t>
      </w:r>
      <w:r>
        <w:rPr>
          <w:rFonts w:hint="eastAsia" w:ascii="仿宋_GB2312" w:hAnsi="仿宋_GB2312" w:eastAsia="仿宋_GB2312" w:cs="仿宋_GB2312"/>
          <w:i w:val="0"/>
          <w:iCs w:val="0"/>
          <w:caps w:val="0"/>
          <w:color w:val="auto"/>
          <w:spacing w:val="0"/>
          <w:sz w:val="32"/>
          <w:szCs w:val="32"/>
          <w:shd w:val="clear" w:color="auto" w:fill="FFFFFF"/>
          <w:lang w:val="en-US" w:eastAsia="zh-CN"/>
        </w:rPr>
        <w:t>的</w:t>
      </w:r>
      <w:r>
        <w:rPr>
          <w:rFonts w:eastAsia="仿宋_GB2312" w:cs="仿宋_GB2312"/>
          <w:color w:val="auto"/>
          <w:sz w:val="32"/>
          <w:szCs w:val="32"/>
        </w:rPr>
        <w:t>企业</w:t>
      </w:r>
      <w:r>
        <w:rPr>
          <w:rFonts w:hint="eastAsia" w:eastAsia="仿宋_GB2312" w:cs="仿宋_GB2312"/>
          <w:color w:val="auto"/>
          <w:sz w:val="32"/>
          <w:szCs w:val="32"/>
          <w:lang w:eastAsia="zh-CN"/>
        </w:rPr>
        <w:t>，符合我市产业发展方向，不属于烟草制造业、住宿和餐饮业、批发和零售业、房地产业、租赁和商务服务业、娱乐业、财政部和国家税务总局规定的其他行业等研发费用加计扣除政策负面清单行业</w:t>
      </w:r>
      <w:r>
        <w:rPr>
          <w:rFonts w:eastAsia="仿宋_GB2312" w:cs="仿宋_GB2312"/>
          <w:color w:val="auto"/>
          <w:sz w:val="32"/>
          <w:szCs w:val="32"/>
        </w:rPr>
        <w:t>。</w:t>
      </w:r>
    </w:p>
    <w:p w14:paraId="4B53FE02">
      <w:pPr>
        <w:adjustRightInd w:val="0"/>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eastAsia="仿宋_GB2312" w:cs="仿宋_GB2312" w:asciiTheme="minorHAnsi" w:hAnsiTheme="minorHAnsi"/>
          <w:color w:val="auto"/>
          <w:sz w:val="32"/>
          <w:szCs w:val="32"/>
          <w:lang w:val="en-US" w:eastAsia="zh-CN"/>
        </w:rPr>
        <w:t>二</w:t>
      </w:r>
      <w:r>
        <w:rPr>
          <w:rFonts w:hint="eastAsia" w:eastAsia="仿宋_GB2312" w:cs="仿宋_GB2312" w:asciiTheme="minorHAnsi" w:hAnsiTheme="minorHAnsi"/>
          <w:color w:val="auto"/>
          <w:sz w:val="32"/>
          <w:szCs w:val="32"/>
        </w:rPr>
        <w:t>）</w:t>
      </w:r>
      <w:r>
        <w:rPr>
          <w:rFonts w:hint="eastAsia" w:eastAsia="仿宋_GB2312" w:cs="仿宋_GB2312" w:asciiTheme="minorHAnsi" w:hAnsiTheme="minorHAnsi"/>
          <w:color w:val="auto"/>
          <w:sz w:val="32"/>
          <w:szCs w:val="32"/>
          <w:lang w:val="en-US" w:eastAsia="zh-CN"/>
        </w:rPr>
        <w:t>企业</w:t>
      </w:r>
      <w:r>
        <w:rPr>
          <w:rFonts w:hint="eastAsia" w:eastAsia="仿宋_GB2312" w:cs="仿宋_GB2312"/>
          <w:color w:val="auto"/>
          <w:sz w:val="32"/>
          <w:szCs w:val="32"/>
          <w:lang w:val="en-US" w:eastAsia="zh-CN"/>
        </w:rPr>
        <w:t>当年度和上年度</w:t>
      </w:r>
      <w:r>
        <w:rPr>
          <w:rFonts w:hint="eastAsia" w:eastAsia="仿宋_GB2312" w:cs="仿宋_GB2312" w:asciiTheme="minorHAnsi" w:hAnsiTheme="minorHAnsi"/>
          <w:color w:val="auto"/>
          <w:sz w:val="32"/>
          <w:szCs w:val="32"/>
        </w:rPr>
        <w:t>均自主申报研发费用税前加计扣除，且</w:t>
      </w:r>
      <w:r>
        <w:rPr>
          <w:rFonts w:hint="eastAsia" w:eastAsia="仿宋_GB2312" w:cs="仿宋_GB2312" w:asciiTheme="minorHAnsi" w:hAnsiTheme="minorHAnsi"/>
          <w:color w:val="auto"/>
          <w:sz w:val="32"/>
          <w:szCs w:val="32"/>
          <w:lang w:val="en-US" w:eastAsia="zh-CN"/>
        </w:rPr>
        <w:t>上年度</w:t>
      </w:r>
      <w:r>
        <w:rPr>
          <w:rFonts w:hint="eastAsia" w:eastAsia="仿宋_GB2312" w:cs="仿宋_GB2312" w:asciiTheme="minorHAnsi" w:hAnsiTheme="minorHAnsi"/>
          <w:color w:val="auto"/>
          <w:sz w:val="32"/>
          <w:szCs w:val="32"/>
        </w:rPr>
        <w:t>研发费用增量</w:t>
      </w:r>
      <w:r>
        <w:rPr>
          <w:rFonts w:hint="eastAsia" w:ascii="仿宋_GB2312" w:hAnsi="仿宋_GB2312" w:eastAsia="仿宋_GB2312" w:cs="仿宋_GB2312"/>
          <w:color w:val="auto"/>
          <w:sz w:val="32"/>
          <w:szCs w:val="32"/>
        </w:rPr>
        <w:t>超过100万元。</w:t>
      </w:r>
    </w:p>
    <w:p w14:paraId="1A8F352D">
      <w:pPr>
        <w:adjustRightInd w:val="0"/>
        <w:spacing w:beforeLines="0" w:afterLines="0" w:line="56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lang w:eastAsia="zh-CN"/>
        </w:rPr>
        <w:t>）企业诚信记录良好，</w:t>
      </w:r>
      <w:r>
        <w:rPr>
          <w:rFonts w:hint="default" w:ascii="仿宋_GB2312" w:hAnsi="仿宋_GB2312" w:eastAsia="仿宋_GB2312" w:cs="仿宋_GB2312"/>
          <w:color w:val="auto"/>
          <w:kern w:val="0"/>
          <w:sz w:val="32"/>
          <w:szCs w:val="32"/>
          <w:u w:val="none"/>
        </w:rPr>
        <w:t>不存在被限制申请财政性资金项目惩戒情形</w:t>
      </w:r>
      <w:r>
        <w:rPr>
          <w:rFonts w:hint="eastAsia" w:ascii="仿宋_GB2312" w:hAnsi="仿宋_GB2312" w:eastAsia="仿宋_GB2312" w:cs="仿宋_GB2312"/>
          <w:color w:val="auto"/>
          <w:kern w:val="0"/>
          <w:sz w:val="32"/>
          <w:szCs w:val="32"/>
          <w:u w:val="none"/>
          <w:lang w:val="en-US" w:eastAsia="zh-CN" w:bidi="ar-SA"/>
        </w:rPr>
        <w:t>，不存在未在规定期限内退回财政资金的情形</w:t>
      </w:r>
      <w:r>
        <w:rPr>
          <w:rFonts w:hint="eastAsia" w:ascii="仿宋_GB2312" w:hAnsi="仿宋_GB2312" w:eastAsia="仿宋_GB2312" w:cs="仿宋_GB2312"/>
          <w:color w:val="auto"/>
          <w:kern w:val="0"/>
          <w:sz w:val="32"/>
          <w:szCs w:val="32"/>
          <w:lang w:eastAsia="zh-CN"/>
        </w:rPr>
        <w:t>。</w:t>
      </w:r>
    </w:p>
    <w:p w14:paraId="28B1A8C0">
      <w:pPr>
        <w:adjustRightInd w:val="0"/>
        <w:spacing w:beforeLines="0" w:afterLines="0" w:line="560" w:lineRule="exact"/>
        <w:ind w:firstLine="643" w:firstLineChars="200"/>
        <w:rPr>
          <w:rFonts w:hint="eastAsia" w:eastAsia="仿宋_GB2312"/>
          <w:color w:val="auto"/>
          <w:sz w:val="32"/>
          <w:szCs w:val="32"/>
          <w:lang w:val="en-US" w:eastAsia="zh-CN"/>
        </w:rPr>
      </w:pPr>
      <w:r>
        <w:rPr>
          <w:rFonts w:hint="eastAsia" w:eastAsia="仿宋_GB2312"/>
          <w:b/>
          <w:bCs/>
          <w:color w:val="auto"/>
          <w:sz w:val="32"/>
          <w:szCs w:val="32"/>
          <w:lang w:val="en-US" w:eastAsia="zh-CN"/>
        </w:rPr>
        <w:t xml:space="preserve">第十一条  </w:t>
      </w:r>
      <w:r>
        <w:rPr>
          <w:rFonts w:hint="eastAsia" w:eastAsia="仿宋_GB2312"/>
          <w:color w:val="auto"/>
          <w:sz w:val="32"/>
          <w:szCs w:val="32"/>
          <w:lang w:val="en-US" w:eastAsia="zh-CN"/>
        </w:rPr>
        <w:t>资助方式和标准</w:t>
      </w:r>
    </w:p>
    <w:p w14:paraId="3D3330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结合当年度符合条件的企业数量和预算规模，根据企业研发费用增长幅度，分档给予定额资助。单家企业年度内资助资金最低不少于10万元，最高不超过500万元。</w:t>
      </w:r>
    </w:p>
    <w:p w14:paraId="24B6B0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第十二条  </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资</w:t>
      </w:r>
      <w:r>
        <w:rPr>
          <w:rFonts w:hint="eastAsia" w:ascii="仿宋_GB2312" w:hAnsi="仿宋_GB2312" w:eastAsia="仿宋_GB2312" w:cs="仿宋_GB2312"/>
          <w:i w:val="0"/>
          <w:iCs w:val="0"/>
          <w:caps w:val="0"/>
          <w:color w:val="auto"/>
          <w:spacing w:val="0"/>
          <w:sz w:val="32"/>
          <w:szCs w:val="32"/>
          <w:shd w:val="clear" w:color="auto" w:fill="FFFFFF"/>
          <w:lang w:val="en-US" w:eastAsia="zh-CN"/>
        </w:rPr>
        <w:t>助流程</w:t>
      </w:r>
    </w:p>
    <w:p w14:paraId="0028AE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rPr>
      </w:pPr>
      <w:r>
        <w:rPr>
          <w:rFonts w:hint="eastAsia" w:ascii="楷体_GB2312" w:hAnsi="楷体_GB2312" w:eastAsia="楷体_GB2312" w:cs="楷体_GB2312"/>
          <w:i w:val="0"/>
          <w:iCs w:val="0"/>
          <w:caps w:val="0"/>
          <w:color w:val="auto"/>
          <w:spacing w:val="0"/>
          <w:sz w:val="32"/>
          <w:szCs w:val="32"/>
          <w:shd w:val="clear" w:color="auto" w:fill="FFFFFF"/>
        </w:rPr>
        <w:t>（一）遴选</w:t>
      </w:r>
      <w:r>
        <w:rPr>
          <w:rFonts w:hint="eastAsia" w:ascii="楷体_GB2312" w:hAnsi="楷体_GB2312" w:eastAsia="楷体_GB2312" w:cs="楷体_GB2312"/>
          <w:i w:val="0"/>
          <w:iCs w:val="0"/>
          <w:caps w:val="0"/>
          <w:color w:val="auto"/>
          <w:spacing w:val="0"/>
          <w:sz w:val="32"/>
          <w:szCs w:val="32"/>
          <w:shd w:val="clear" w:color="auto" w:fill="FFFFFF"/>
          <w:lang w:eastAsia="zh-CN"/>
        </w:rPr>
        <w:t>资助</w:t>
      </w:r>
      <w:r>
        <w:rPr>
          <w:rFonts w:hint="eastAsia" w:ascii="楷体_GB2312" w:hAnsi="楷体_GB2312" w:eastAsia="楷体_GB2312" w:cs="楷体_GB2312"/>
          <w:i w:val="0"/>
          <w:iCs w:val="0"/>
          <w:caps w:val="0"/>
          <w:color w:val="auto"/>
          <w:spacing w:val="0"/>
          <w:sz w:val="32"/>
          <w:szCs w:val="32"/>
          <w:shd w:val="clear" w:color="auto" w:fill="FFFFFF"/>
        </w:rPr>
        <w:t>企业。</w:t>
      </w:r>
      <w:r>
        <w:rPr>
          <w:rFonts w:hint="eastAsia" w:ascii="仿宋_GB2312" w:hAnsi="仿宋_GB2312" w:eastAsia="仿宋_GB2312" w:cs="仿宋_GB2312"/>
          <w:i w:val="0"/>
          <w:iCs w:val="0"/>
          <w:caps w:val="0"/>
          <w:color w:val="auto"/>
          <w:spacing w:val="0"/>
          <w:sz w:val="32"/>
          <w:szCs w:val="32"/>
          <w:shd w:val="clear" w:color="auto" w:fill="FFFFFF"/>
        </w:rPr>
        <w:t>在企业享受研发费用加计扣除政策和完成年度汇算清缴基础上，</w:t>
      </w:r>
      <w:r>
        <w:rPr>
          <w:rFonts w:hint="eastAsia" w:eastAsia="仿宋_GB2312" w:cs="仿宋_GB2312"/>
          <w:color w:val="auto"/>
          <w:kern w:val="0"/>
          <w:sz w:val="32"/>
          <w:szCs w:val="32"/>
          <w:lang w:val="en-US" w:eastAsia="zh-CN" w:bidi="ar-SA"/>
        </w:rPr>
        <w:t>市科技行政主管部门</w:t>
      </w:r>
      <w:r>
        <w:rPr>
          <w:rFonts w:hint="eastAsia" w:ascii="仿宋_GB2312" w:hAnsi="仿宋_GB2312" w:eastAsia="仿宋_GB2312" w:cs="仿宋_GB2312"/>
          <w:i w:val="0"/>
          <w:iCs w:val="0"/>
          <w:caps w:val="0"/>
          <w:color w:val="auto"/>
          <w:spacing w:val="0"/>
          <w:sz w:val="32"/>
          <w:szCs w:val="32"/>
          <w:shd w:val="clear" w:color="auto" w:fill="FFFFFF"/>
        </w:rPr>
        <w:t>依据企业向税务部门申报备案的研发费用信息</w:t>
      </w:r>
      <w:r>
        <w:rPr>
          <w:rFonts w:hint="eastAsia" w:eastAsia="仿宋_GB2312" w:cs="仿宋_GB2312"/>
          <w:b w:val="0"/>
          <w:bCs w:val="0"/>
          <w:color w:val="auto"/>
          <w:sz w:val="32"/>
          <w:szCs w:val="32"/>
          <w:lang w:val="en-US"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rPr>
        <w:t>筛选</w:t>
      </w:r>
      <w:r>
        <w:rPr>
          <w:rFonts w:hint="eastAsia" w:ascii="仿宋_GB2312" w:hAnsi="仿宋_GB2312" w:eastAsia="仿宋_GB2312" w:cs="仿宋_GB2312"/>
          <w:b w:val="0"/>
          <w:bCs w:val="0"/>
          <w:i w:val="0"/>
          <w:iCs w:val="0"/>
          <w:caps w:val="0"/>
          <w:color w:val="auto"/>
          <w:spacing w:val="0"/>
          <w:sz w:val="32"/>
          <w:szCs w:val="32"/>
          <w:vertAlign w:val="baseline"/>
        </w:rPr>
        <w:t>拟符合</w:t>
      </w:r>
      <w:r>
        <w:rPr>
          <w:rFonts w:hint="eastAsia" w:ascii="仿宋_GB2312" w:hAnsi="仿宋_GB2312" w:eastAsia="仿宋_GB2312" w:cs="仿宋_GB2312"/>
          <w:b w:val="0"/>
          <w:bCs w:val="0"/>
          <w:i w:val="0"/>
          <w:iCs w:val="0"/>
          <w:caps w:val="0"/>
          <w:color w:val="auto"/>
          <w:spacing w:val="0"/>
          <w:sz w:val="32"/>
          <w:szCs w:val="32"/>
          <w:vertAlign w:val="baseline"/>
          <w:lang w:val="en-US" w:eastAsia="zh-CN"/>
        </w:rPr>
        <w:t>研发费用资助项目</w:t>
      </w:r>
      <w:r>
        <w:rPr>
          <w:rFonts w:hint="eastAsia" w:ascii="仿宋_GB2312" w:hAnsi="仿宋_GB2312" w:eastAsia="仿宋_GB2312" w:cs="仿宋_GB2312"/>
          <w:b w:val="0"/>
          <w:bCs w:val="0"/>
          <w:i w:val="0"/>
          <w:iCs w:val="0"/>
          <w:caps w:val="0"/>
          <w:color w:val="auto"/>
          <w:spacing w:val="0"/>
          <w:sz w:val="32"/>
          <w:szCs w:val="32"/>
          <w:vertAlign w:val="baseline"/>
        </w:rPr>
        <w:t>兑现</w:t>
      </w:r>
      <w:r>
        <w:rPr>
          <w:rFonts w:hint="eastAsia" w:ascii="仿宋_GB2312" w:hAnsi="仿宋_GB2312" w:eastAsia="仿宋_GB2312" w:cs="仿宋_GB2312"/>
          <w:b w:val="0"/>
          <w:bCs w:val="0"/>
          <w:i w:val="0"/>
          <w:iCs w:val="0"/>
          <w:caps w:val="0"/>
          <w:color w:val="auto"/>
          <w:spacing w:val="0"/>
          <w:sz w:val="32"/>
          <w:szCs w:val="32"/>
          <w:vertAlign w:val="baseline"/>
          <w:lang w:val="en-US" w:eastAsia="zh-CN"/>
        </w:rPr>
        <w:t>条件的</w:t>
      </w:r>
      <w:r>
        <w:rPr>
          <w:rFonts w:hint="eastAsia" w:ascii="仿宋_GB2312" w:hAnsi="仿宋_GB2312" w:eastAsia="仿宋_GB2312" w:cs="仿宋_GB2312"/>
          <w:b w:val="0"/>
          <w:bCs w:val="0"/>
          <w:i w:val="0"/>
          <w:iCs w:val="0"/>
          <w:caps w:val="0"/>
          <w:color w:val="auto"/>
          <w:spacing w:val="0"/>
          <w:sz w:val="32"/>
          <w:szCs w:val="32"/>
          <w:vertAlign w:val="baseline"/>
        </w:rPr>
        <w:t>企业名单</w:t>
      </w:r>
      <w:r>
        <w:rPr>
          <w:rFonts w:hint="eastAsia" w:ascii="仿宋_GB2312" w:hAnsi="仿宋_GB2312" w:eastAsia="仿宋_GB2312" w:cs="仿宋_GB2312"/>
          <w:b w:val="0"/>
          <w:bCs w:val="0"/>
          <w:i w:val="0"/>
          <w:iCs w:val="0"/>
          <w:caps w:val="0"/>
          <w:color w:val="auto"/>
          <w:spacing w:val="0"/>
          <w:sz w:val="32"/>
          <w:szCs w:val="32"/>
          <w:shd w:val="clear" w:color="auto" w:fill="FFFFFF"/>
        </w:rPr>
        <w:t>。</w:t>
      </w:r>
    </w:p>
    <w:p w14:paraId="6D93AC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r>
        <w:rPr>
          <w:rFonts w:hint="eastAsia" w:ascii="楷体_GB2312" w:hAnsi="楷体_GB2312" w:eastAsia="楷体_GB2312" w:cs="楷体_GB2312"/>
          <w:i w:val="0"/>
          <w:iCs w:val="0"/>
          <w:caps w:val="0"/>
          <w:color w:val="auto"/>
          <w:spacing w:val="0"/>
          <w:sz w:val="32"/>
          <w:szCs w:val="32"/>
          <w:shd w:val="clear" w:color="auto" w:fill="FFFFFF"/>
        </w:rPr>
        <w:t>（二）</w:t>
      </w:r>
      <w:r>
        <w:rPr>
          <w:rFonts w:hint="eastAsia" w:ascii="楷体_GB2312" w:hAnsi="楷体_GB2312" w:eastAsia="楷体_GB2312" w:cs="楷体_GB2312"/>
          <w:i w:val="0"/>
          <w:iCs w:val="0"/>
          <w:caps w:val="0"/>
          <w:color w:val="auto"/>
          <w:spacing w:val="0"/>
          <w:sz w:val="32"/>
          <w:szCs w:val="32"/>
          <w:shd w:val="clear" w:color="auto" w:fill="FFFFFF"/>
          <w:lang w:val="en-US" w:eastAsia="zh-CN"/>
        </w:rPr>
        <w:t>发布兑现指南。</w:t>
      </w:r>
      <w:r>
        <w:rPr>
          <w:rFonts w:hint="eastAsia" w:eastAsia="仿宋_GB2312" w:cs="仿宋_GB2312"/>
          <w:color w:val="auto"/>
          <w:kern w:val="0"/>
          <w:sz w:val="32"/>
          <w:szCs w:val="32"/>
          <w:lang w:val="en-US" w:eastAsia="zh-CN" w:bidi="ar-SA"/>
        </w:rPr>
        <w:t>市科技行政主管部门</w:t>
      </w:r>
      <w:r>
        <w:rPr>
          <w:rFonts w:hint="eastAsia" w:ascii="仿宋_GB2312" w:hAnsi="仿宋_GB2312" w:eastAsia="仿宋_GB2312" w:cs="仿宋_GB2312"/>
          <w:i w:val="0"/>
          <w:iCs w:val="0"/>
          <w:caps w:val="0"/>
          <w:color w:val="auto"/>
          <w:spacing w:val="0"/>
          <w:sz w:val="32"/>
          <w:szCs w:val="32"/>
          <w:shd w:val="clear" w:color="auto" w:fill="FFFFFF"/>
          <w:lang w:val="en-US" w:eastAsia="zh-CN"/>
        </w:rPr>
        <w:t>结合</w:t>
      </w:r>
      <w:r>
        <w:rPr>
          <w:rFonts w:hint="eastAsia" w:ascii="仿宋_GB2312" w:hAnsi="仿宋_GB2312" w:eastAsia="仿宋_GB2312" w:cs="仿宋_GB2312"/>
          <w:i w:val="0"/>
          <w:iCs w:val="0"/>
          <w:caps w:val="0"/>
          <w:color w:val="auto"/>
          <w:spacing w:val="0"/>
          <w:sz w:val="32"/>
          <w:szCs w:val="32"/>
          <w:shd w:val="clear" w:color="auto" w:fill="FFFFFF"/>
          <w:lang w:eastAsia="zh-CN"/>
        </w:rPr>
        <w:t>年度</w:t>
      </w:r>
      <w:r>
        <w:rPr>
          <w:rFonts w:hint="eastAsia" w:ascii="仿宋_GB2312" w:hAnsi="仿宋_GB2312" w:eastAsia="仿宋_GB2312" w:cs="仿宋_GB2312"/>
          <w:i w:val="0"/>
          <w:iCs w:val="0"/>
          <w:caps w:val="0"/>
          <w:color w:val="auto"/>
          <w:spacing w:val="0"/>
          <w:sz w:val="32"/>
          <w:szCs w:val="32"/>
          <w:shd w:val="clear" w:color="auto" w:fill="FFFFFF"/>
        </w:rPr>
        <w:t>财政资金预算</w:t>
      </w:r>
      <w:r>
        <w:rPr>
          <w:rFonts w:hint="eastAsia" w:ascii="仿宋_GB2312" w:hAnsi="仿宋_GB2312" w:eastAsia="仿宋_GB2312" w:cs="仿宋_GB2312"/>
          <w:i w:val="0"/>
          <w:iCs w:val="0"/>
          <w:caps w:val="0"/>
          <w:color w:val="auto"/>
          <w:spacing w:val="0"/>
          <w:sz w:val="32"/>
          <w:szCs w:val="32"/>
          <w:shd w:val="clear" w:color="auto" w:fill="FFFFFF"/>
          <w:lang w:val="en-US" w:eastAsia="zh-CN"/>
        </w:rPr>
        <w:t>和拟符合兑现条件企业情况，拟定研发费用资助项目分档定额资助标准，发布企业研发费用资助项目兑现指南和拟符合兑现条件的企业名单。名单内企业</w:t>
      </w:r>
      <w:r>
        <w:rPr>
          <w:rFonts w:hint="eastAsia" w:ascii="仿宋_GB2312" w:hAnsi="仿宋_GB2312" w:eastAsia="仿宋_GB2312" w:cs="仿宋_GB2312"/>
          <w:i w:val="0"/>
          <w:iCs w:val="0"/>
          <w:caps w:val="0"/>
          <w:color w:val="auto"/>
          <w:spacing w:val="0"/>
          <w:sz w:val="32"/>
          <w:szCs w:val="32"/>
          <w:vertAlign w:val="baseline"/>
          <w:lang w:val="en-US" w:eastAsia="zh-CN"/>
        </w:rPr>
        <w:t>按要求在“深圳市科技业务管理系统”上传当年度和上年度的企业所得税年度纳税申报表、第三方审计或鉴证机构出具的研发费用加计扣除专项审计报告或鉴证报告等相关资料。</w:t>
      </w:r>
    </w:p>
    <w:p w14:paraId="077B74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楷体_GB2312" w:hAnsi="楷体_GB2312" w:eastAsia="楷体_GB2312" w:cs="楷体_GB2312"/>
          <w:i w:val="0"/>
          <w:iCs w:val="0"/>
          <w:caps w:val="0"/>
          <w:color w:val="auto"/>
          <w:spacing w:val="0"/>
          <w:sz w:val="32"/>
          <w:szCs w:val="32"/>
          <w:shd w:val="clear" w:color="auto" w:fill="FFFFFF"/>
          <w:lang w:eastAsia="zh-CN"/>
        </w:rPr>
        <w:t>（</w:t>
      </w:r>
      <w:r>
        <w:rPr>
          <w:rFonts w:hint="eastAsia" w:ascii="楷体_GB2312" w:hAnsi="楷体_GB2312" w:eastAsia="楷体_GB2312" w:cs="楷体_GB2312"/>
          <w:i w:val="0"/>
          <w:iCs w:val="0"/>
          <w:caps w:val="0"/>
          <w:color w:val="auto"/>
          <w:spacing w:val="0"/>
          <w:sz w:val="32"/>
          <w:szCs w:val="32"/>
          <w:shd w:val="clear" w:color="auto" w:fill="FFFFFF"/>
          <w:lang w:val="en-US" w:eastAsia="zh-CN"/>
        </w:rPr>
        <w:t>三</w:t>
      </w:r>
      <w:r>
        <w:rPr>
          <w:rFonts w:hint="eastAsia" w:ascii="楷体_GB2312" w:hAnsi="楷体_GB2312" w:eastAsia="楷体_GB2312" w:cs="楷体_GB2312"/>
          <w:i w:val="0"/>
          <w:iCs w:val="0"/>
          <w:caps w:val="0"/>
          <w:color w:val="auto"/>
          <w:spacing w:val="0"/>
          <w:sz w:val="32"/>
          <w:szCs w:val="32"/>
          <w:shd w:val="clear" w:color="auto" w:fill="FFFFFF"/>
          <w:lang w:eastAsia="zh-CN"/>
        </w:rPr>
        <w:t>）</w:t>
      </w:r>
      <w:r>
        <w:rPr>
          <w:rFonts w:hint="eastAsia" w:ascii="楷体_GB2312" w:hAnsi="楷体_GB2312" w:eastAsia="楷体_GB2312" w:cs="楷体_GB2312"/>
          <w:i w:val="0"/>
          <w:iCs w:val="0"/>
          <w:caps w:val="0"/>
          <w:color w:val="auto"/>
          <w:spacing w:val="0"/>
          <w:sz w:val="32"/>
          <w:szCs w:val="32"/>
          <w:shd w:val="clear" w:color="auto" w:fill="FFFFFF"/>
        </w:rPr>
        <w:t>提出</w:t>
      </w:r>
      <w:r>
        <w:rPr>
          <w:rFonts w:hint="eastAsia" w:ascii="楷体_GB2312" w:hAnsi="楷体_GB2312" w:eastAsia="楷体_GB2312" w:cs="楷体_GB2312"/>
          <w:i w:val="0"/>
          <w:iCs w:val="0"/>
          <w:caps w:val="0"/>
          <w:color w:val="auto"/>
          <w:spacing w:val="0"/>
          <w:sz w:val="32"/>
          <w:szCs w:val="32"/>
          <w:shd w:val="clear" w:color="auto" w:fill="FFFFFF"/>
          <w:lang w:val="en-US" w:eastAsia="zh-CN"/>
        </w:rPr>
        <w:t>资</w:t>
      </w:r>
      <w:r>
        <w:rPr>
          <w:rFonts w:hint="eastAsia" w:ascii="楷体_GB2312" w:hAnsi="楷体_GB2312" w:eastAsia="楷体_GB2312" w:cs="楷体_GB2312"/>
          <w:i w:val="0"/>
          <w:iCs w:val="0"/>
          <w:caps w:val="0"/>
          <w:color w:val="auto"/>
          <w:spacing w:val="0"/>
          <w:sz w:val="32"/>
          <w:szCs w:val="32"/>
          <w:shd w:val="clear" w:color="auto" w:fill="FFFFFF"/>
        </w:rPr>
        <w:t>助方案。</w:t>
      </w:r>
      <w:r>
        <w:rPr>
          <w:rFonts w:hint="eastAsia" w:ascii="仿宋_GB2312" w:hAnsi="仿宋_GB2312" w:eastAsia="仿宋_GB2312" w:cs="仿宋_GB2312"/>
          <w:i w:val="0"/>
          <w:iCs w:val="0"/>
          <w:caps w:val="0"/>
          <w:color w:val="auto"/>
          <w:spacing w:val="0"/>
          <w:sz w:val="32"/>
          <w:szCs w:val="32"/>
          <w:vertAlign w:val="baseline"/>
          <w:lang w:val="en-US" w:eastAsia="zh-CN"/>
        </w:rPr>
        <w:t>各区</w:t>
      </w:r>
      <w:r>
        <w:rPr>
          <w:rFonts w:hint="eastAsia" w:ascii="仿宋_GB2312" w:hAnsi="仿宋_GB2312" w:eastAsia="仿宋_GB2312" w:cs="仿宋_GB2312"/>
          <w:i w:val="0"/>
          <w:iCs w:val="0"/>
          <w:caps w:val="0"/>
          <w:color w:val="auto"/>
          <w:spacing w:val="0"/>
          <w:sz w:val="32"/>
          <w:szCs w:val="32"/>
          <w:shd w:val="clear" w:color="auto" w:fill="FFFFFF"/>
          <w:lang w:val="en-US" w:eastAsia="zh-CN"/>
        </w:rPr>
        <w:t>科技主管部门对照拟</w:t>
      </w:r>
      <w:r>
        <w:rPr>
          <w:rFonts w:hint="eastAsia" w:ascii="仿宋_GB2312" w:hAnsi="仿宋_GB2312" w:eastAsia="仿宋_GB2312" w:cs="仿宋_GB2312"/>
          <w:i w:val="0"/>
          <w:iCs w:val="0"/>
          <w:caps w:val="0"/>
          <w:color w:val="auto"/>
          <w:spacing w:val="0"/>
          <w:sz w:val="32"/>
          <w:szCs w:val="32"/>
          <w:vertAlign w:val="baseline"/>
        </w:rPr>
        <w:t>符合兑现</w:t>
      </w:r>
      <w:r>
        <w:rPr>
          <w:rFonts w:hint="eastAsia" w:ascii="仿宋_GB2312" w:hAnsi="仿宋_GB2312" w:eastAsia="仿宋_GB2312" w:cs="仿宋_GB2312"/>
          <w:i w:val="0"/>
          <w:iCs w:val="0"/>
          <w:caps w:val="0"/>
          <w:color w:val="auto"/>
          <w:spacing w:val="0"/>
          <w:sz w:val="32"/>
          <w:szCs w:val="32"/>
          <w:vertAlign w:val="baseline"/>
          <w:lang w:val="en-US" w:eastAsia="zh-CN"/>
        </w:rPr>
        <w:t>条件的企业名单，审查</w:t>
      </w:r>
      <w:r>
        <w:rPr>
          <w:rFonts w:hint="eastAsia" w:ascii="仿宋_GB2312" w:hAnsi="仿宋_GB2312" w:eastAsia="仿宋_GB2312" w:cs="仿宋_GB2312"/>
          <w:i w:val="0"/>
          <w:iCs w:val="0"/>
          <w:caps w:val="0"/>
          <w:color w:val="auto"/>
          <w:spacing w:val="0"/>
          <w:sz w:val="32"/>
          <w:szCs w:val="32"/>
          <w:shd w:val="clear" w:color="auto" w:fill="FFFFFF"/>
          <w:lang w:val="en-US" w:eastAsia="zh-CN"/>
        </w:rPr>
        <w:t>辖区企业</w:t>
      </w:r>
      <w:r>
        <w:rPr>
          <w:rFonts w:hint="eastAsia" w:ascii="仿宋_GB2312" w:hAnsi="仿宋_GB2312" w:eastAsia="仿宋_GB2312" w:cs="仿宋_GB2312"/>
          <w:i w:val="0"/>
          <w:iCs w:val="0"/>
          <w:caps w:val="0"/>
          <w:color w:val="auto"/>
          <w:spacing w:val="0"/>
          <w:sz w:val="32"/>
          <w:szCs w:val="32"/>
          <w:vertAlign w:val="baseline"/>
          <w:lang w:val="en-US" w:eastAsia="zh-CN"/>
        </w:rPr>
        <w:t>研发费用专项审计报告或鉴证报告披露数据与企业向</w:t>
      </w:r>
      <w:r>
        <w:rPr>
          <w:rFonts w:hint="eastAsia" w:ascii="仿宋_GB2312" w:hAnsi="仿宋_GB2312" w:eastAsia="仿宋_GB2312" w:cs="仿宋_GB2312"/>
          <w:i w:val="0"/>
          <w:iCs w:val="0"/>
          <w:caps w:val="0"/>
          <w:color w:val="auto"/>
          <w:spacing w:val="0"/>
          <w:sz w:val="32"/>
          <w:szCs w:val="32"/>
          <w:shd w:val="clear" w:color="auto" w:fill="FFFFFF"/>
        </w:rPr>
        <w:t>税务部门申报备案的研发费用</w:t>
      </w:r>
      <w:r>
        <w:rPr>
          <w:rFonts w:hint="eastAsia" w:ascii="仿宋_GB2312" w:hAnsi="仿宋_GB2312" w:eastAsia="仿宋_GB2312" w:cs="仿宋_GB2312"/>
          <w:i w:val="0"/>
          <w:iCs w:val="0"/>
          <w:caps w:val="0"/>
          <w:color w:val="auto"/>
          <w:spacing w:val="0"/>
          <w:sz w:val="32"/>
          <w:szCs w:val="32"/>
          <w:shd w:val="clear" w:color="auto" w:fill="FFFFFF"/>
          <w:lang w:val="en-US" w:eastAsia="zh-CN"/>
        </w:rPr>
        <w:t>数据的一致性情况、企业外迁及经营异常情况等，</w:t>
      </w:r>
      <w:r>
        <w:rPr>
          <w:rFonts w:hint="eastAsia" w:ascii="仿宋_GB2312" w:hAnsi="仿宋_GB2312" w:eastAsia="仿宋_GB2312" w:cs="仿宋_GB2312"/>
          <w:i w:val="0"/>
          <w:iCs w:val="0"/>
          <w:caps w:val="0"/>
          <w:color w:val="auto"/>
          <w:spacing w:val="0"/>
          <w:sz w:val="32"/>
          <w:szCs w:val="32"/>
          <w:vertAlign w:val="baseline"/>
          <w:lang w:val="en-US" w:eastAsia="zh-CN"/>
        </w:rPr>
        <w:t>将审核结果及资助建议报送</w:t>
      </w:r>
      <w:r>
        <w:rPr>
          <w:rFonts w:hint="eastAsia" w:eastAsia="仿宋_GB2312" w:cs="仿宋_GB2312"/>
          <w:color w:val="auto"/>
          <w:kern w:val="0"/>
          <w:sz w:val="32"/>
          <w:szCs w:val="32"/>
          <w:lang w:val="en-US" w:eastAsia="zh-CN" w:bidi="ar-SA"/>
        </w:rPr>
        <w:t>市科技行政主管部门</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r>
        <w:rPr>
          <w:rFonts w:hint="eastAsia" w:eastAsia="仿宋_GB2312" w:cs="仿宋_GB2312"/>
          <w:color w:val="auto"/>
          <w:kern w:val="0"/>
          <w:sz w:val="32"/>
          <w:szCs w:val="32"/>
          <w:lang w:val="en-US" w:eastAsia="zh-CN" w:bidi="ar-SA"/>
        </w:rPr>
        <w:t>市科技行政主管部门结合年度财政资金预算安排，</w:t>
      </w:r>
      <w:r>
        <w:rPr>
          <w:rFonts w:hint="eastAsia" w:ascii="仿宋_GB2312" w:hAnsi="仿宋_GB2312" w:eastAsia="仿宋_GB2312" w:cs="仿宋_GB2312"/>
          <w:i w:val="0"/>
          <w:iCs w:val="0"/>
          <w:caps w:val="0"/>
          <w:color w:val="auto"/>
          <w:spacing w:val="0"/>
          <w:sz w:val="32"/>
          <w:szCs w:val="32"/>
          <w:shd w:val="clear" w:color="auto" w:fill="FFFFFF"/>
        </w:rPr>
        <w:t>制定年度</w:t>
      </w:r>
      <w:r>
        <w:rPr>
          <w:rFonts w:hint="eastAsia" w:ascii="仿宋_GB2312" w:hAnsi="仿宋_GB2312" w:eastAsia="仿宋_GB2312" w:cs="仿宋_GB2312"/>
          <w:i w:val="0"/>
          <w:iCs w:val="0"/>
          <w:caps w:val="0"/>
          <w:color w:val="auto"/>
          <w:spacing w:val="0"/>
          <w:sz w:val="32"/>
          <w:szCs w:val="32"/>
          <w:shd w:val="clear" w:color="auto" w:fill="FFFFFF"/>
          <w:lang w:val="en-US" w:eastAsia="zh-CN"/>
        </w:rPr>
        <w:t>资</w:t>
      </w:r>
      <w:r>
        <w:rPr>
          <w:rFonts w:hint="eastAsia" w:ascii="仿宋_GB2312" w:hAnsi="仿宋_GB2312" w:eastAsia="仿宋_GB2312" w:cs="仿宋_GB2312"/>
          <w:i w:val="0"/>
          <w:iCs w:val="0"/>
          <w:caps w:val="0"/>
          <w:color w:val="auto"/>
          <w:spacing w:val="0"/>
          <w:sz w:val="32"/>
          <w:szCs w:val="32"/>
          <w:shd w:val="clear" w:color="auto" w:fill="FFFFFF"/>
        </w:rPr>
        <w:t>助方案</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14:paraId="653534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楷体_GB2312" w:hAnsi="楷体_GB2312" w:eastAsia="楷体_GB2312" w:cs="楷体_GB2312"/>
          <w:i w:val="0"/>
          <w:iCs w:val="0"/>
          <w:caps w:val="0"/>
          <w:color w:val="auto"/>
          <w:spacing w:val="0"/>
          <w:sz w:val="32"/>
          <w:szCs w:val="32"/>
          <w:shd w:val="clear" w:color="auto" w:fill="FFFFFF"/>
        </w:rPr>
        <w:t>（</w:t>
      </w:r>
      <w:r>
        <w:rPr>
          <w:rFonts w:hint="eastAsia" w:ascii="楷体_GB2312" w:hAnsi="楷体_GB2312" w:eastAsia="楷体_GB2312" w:cs="楷体_GB2312"/>
          <w:i w:val="0"/>
          <w:iCs w:val="0"/>
          <w:caps w:val="0"/>
          <w:color w:val="auto"/>
          <w:spacing w:val="0"/>
          <w:sz w:val="32"/>
          <w:szCs w:val="32"/>
          <w:shd w:val="clear" w:color="auto" w:fill="FFFFFF"/>
          <w:lang w:val="en-US" w:eastAsia="zh-CN"/>
        </w:rPr>
        <w:t>四</w:t>
      </w:r>
      <w:r>
        <w:rPr>
          <w:rFonts w:hint="eastAsia" w:ascii="楷体_GB2312" w:hAnsi="楷体_GB2312" w:eastAsia="楷体_GB2312" w:cs="楷体_GB2312"/>
          <w:i w:val="0"/>
          <w:iCs w:val="0"/>
          <w:caps w:val="0"/>
          <w:color w:val="auto"/>
          <w:spacing w:val="0"/>
          <w:sz w:val="32"/>
          <w:szCs w:val="32"/>
          <w:shd w:val="clear" w:color="auto" w:fill="FFFFFF"/>
        </w:rPr>
        <w:t>）社会公示。</w:t>
      </w:r>
      <w:r>
        <w:rPr>
          <w:rFonts w:hint="eastAsia" w:ascii="仿宋_GB2312" w:hAnsi="仿宋_GB2312" w:eastAsia="仿宋_GB2312" w:cs="仿宋_GB2312"/>
          <w:i w:val="0"/>
          <w:iCs w:val="0"/>
          <w:caps w:val="0"/>
          <w:color w:val="auto"/>
          <w:spacing w:val="0"/>
          <w:sz w:val="32"/>
          <w:szCs w:val="32"/>
          <w:shd w:val="clear" w:color="auto" w:fill="FFFFFF"/>
          <w:lang w:eastAsia="zh-CN"/>
        </w:rPr>
        <w:t>资助</w:t>
      </w:r>
      <w:r>
        <w:rPr>
          <w:rFonts w:hint="eastAsia" w:ascii="仿宋_GB2312" w:hAnsi="仿宋_GB2312" w:eastAsia="仿宋_GB2312" w:cs="仿宋_GB2312"/>
          <w:i w:val="0"/>
          <w:iCs w:val="0"/>
          <w:caps w:val="0"/>
          <w:color w:val="auto"/>
          <w:spacing w:val="0"/>
          <w:sz w:val="32"/>
          <w:szCs w:val="32"/>
          <w:shd w:val="clear" w:color="auto" w:fill="FFFFFF"/>
        </w:rPr>
        <w:t>方案在深圳市科技创新局网站</w:t>
      </w:r>
      <w:r>
        <w:rPr>
          <w:rFonts w:hint="eastAsia" w:ascii="仿宋_GB2312" w:hAnsi="仿宋_GB2312" w:eastAsia="仿宋_GB2312" w:cs="仿宋_GB2312"/>
          <w:i w:val="0"/>
          <w:iCs w:val="0"/>
          <w:caps w:val="0"/>
          <w:color w:val="auto"/>
          <w:spacing w:val="0"/>
          <w:sz w:val="32"/>
          <w:szCs w:val="32"/>
          <w:shd w:val="clear" w:color="auto" w:fill="FFFFFF"/>
          <w:lang w:val="en-US" w:eastAsia="zh-CN"/>
        </w:rPr>
        <w:t>进行</w:t>
      </w:r>
      <w:r>
        <w:rPr>
          <w:rFonts w:hint="eastAsia" w:ascii="仿宋_GB2312" w:hAnsi="仿宋_GB2312" w:eastAsia="仿宋_GB2312" w:cs="仿宋_GB2312"/>
          <w:i w:val="0"/>
          <w:iCs w:val="0"/>
          <w:caps w:val="0"/>
          <w:color w:val="auto"/>
          <w:spacing w:val="0"/>
          <w:sz w:val="32"/>
          <w:szCs w:val="32"/>
          <w:shd w:val="clear" w:color="auto" w:fill="FFFFFF"/>
        </w:rPr>
        <w:t>公示，公示期为5个工作日。公示期间，异议信息由企业所在</w:t>
      </w:r>
      <w:r>
        <w:rPr>
          <w:rFonts w:hint="eastAsia" w:ascii="仿宋_GB2312" w:hAnsi="仿宋_GB2312" w:eastAsia="仿宋_GB2312" w:cs="仿宋_GB2312"/>
          <w:i w:val="0"/>
          <w:iCs w:val="0"/>
          <w:caps w:val="0"/>
          <w:color w:val="auto"/>
          <w:spacing w:val="0"/>
          <w:sz w:val="32"/>
          <w:szCs w:val="32"/>
          <w:shd w:val="clear" w:color="auto" w:fill="FFFFFF"/>
          <w:lang w:val="en-US" w:eastAsia="zh-CN"/>
        </w:rPr>
        <w:t>区的科技主管部门</w:t>
      </w:r>
      <w:r>
        <w:rPr>
          <w:rFonts w:hint="eastAsia" w:ascii="仿宋_GB2312" w:hAnsi="仿宋_GB2312" w:eastAsia="仿宋_GB2312" w:cs="仿宋_GB2312"/>
          <w:i w:val="0"/>
          <w:iCs w:val="0"/>
          <w:caps w:val="0"/>
          <w:color w:val="auto"/>
          <w:spacing w:val="0"/>
          <w:sz w:val="32"/>
          <w:szCs w:val="32"/>
          <w:shd w:val="clear" w:color="auto" w:fill="FFFFFF"/>
        </w:rPr>
        <w:t>统一受理，</w:t>
      </w:r>
      <w:r>
        <w:rPr>
          <w:rFonts w:hint="eastAsia" w:ascii="仿宋_GB2312" w:hAnsi="仿宋_GB2312" w:eastAsia="仿宋_GB2312" w:cs="仿宋_GB2312"/>
          <w:i w:val="0"/>
          <w:iCs w:val="0"/>
          <w:caps w:val="0"/>
          <w:color w:val="auto"/>
          <w:spacing w:val="0"/>
          <w:sz w:val="32"/>
          <w:szCs w:val="32"/>
          <w:shd w:val="clear" w:color="auto" w:fill="FFFFFF"/>
          <w:lang w:val="en-US" w:eastAsia="zh-CN"/>
        </w:rPr>
        <w:t>区科技主管部门</w:t>
      </w:r>
      <w:r>
        <w:rPr>
          <w:rFonts w:hint="eastAsia" w:ascii="仿宋_GB2312" w:hAnsi="仿宋_GB2312" w:eastAsia="仿宋_GB2312" w:cs="仿宋_GB2312"/>
          <w:i w:val="0"/>
          <w:iCs w:val="0"/>
          <w:caps w:val="0"/>
          <w:color w:val="auto"/>
          <w:spacing w:val="0"/>
          <w:sz w:val="32"/>
          <w:szCs w:val="32"/>
          <w:shd w:val="clear" w:color="auto" w:fill="FFFFFF"/>
        </w:rPr>
        <w:t>会同</w:t>
      </w:r>
      <w:r>
        <w:rPr>
          <w:rFonts w:hint="eastAsia" w:ascii="仿宋_GB2312" w:hAnsi="仿宋_GB2312" w:eastAsia="仿宋_GB2312" w:cs="仿宋_GB2312"/>
          <w:i w:val="0"/>
          <w:iCs w:val="0"/>
          <w:caps w:val="0"/>
          <w:color w:val="auto"/>
          <w:spacing w:val="0"/>
          <w:sz w:val="32"/>
          <w:szCs w:val="32"/>
          <w:shd w:val="clear" w:color="auto" w:fill="FFFFFF"/>
          <w:lang w:val="en-US" w:eastAsia="zh-CN"/>
        </w:rPr>
        <w:t>区</w:t>
      </w:r>
      <w:r>
        <w:rPr>
          <w:rFonts w:hint="eastAsia" w:ascii="仿宋_GB2312" w:hAnsi="仿宋_GB2312" w:eastAsia="仿宋_GB2312" w:cs="仿宋_GB2312"/>
          <w:i w:val="0"/>
          <w:iCs w:val="0"/>
          <w:caps w:val="0"/>
          <w:color w:val="auto"/>
          <w:spacing w:val="0"/>
          <w:sz w:val="32"/>
          <w:szCs w:val="32"/>
          <w:shd w:val="clear" w:color="auto" w:fill="FFFFFF"/>
        </w:rPr>
        <w:t>相关部门进行核对</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必要时可组织专家或委托第三方</w:t>
      </w:r>
      <w:r>
        <w:rPr>
          <w:rFonts w:hint="eastAsia" w:ascii="仿宋_GB2312" w:hAnsi="仿宋_GB2312" w:eastAsia="仿宋_GB2312" w:cs="仿宋_GB2312"/>
          <w:i w:val="0"/>
          <w:iCs w:val="0"/>
          <w:caps w:val="0"/>
          <w:color w:val="auto"/>
          <w:spacing w:val="0"/>
          <w:sz w:val="32"/>
          <w:szCs w:val="32"/>
          <w:shd w:val="clear" w:color="auto" w:fill="FFFFFF"/>
          <w:lang w:val="en-US" w:eastAsia="zh-CN"/>
        </w:rPr>
        <w:t>专业</w:t>
      </w:r>
      <w:r>
        <w:rPr>
          <w:rFonts w:hint="eastAsia" w:ascii="仿宋_GB2312" w:hAnsi="仿宋_GB2312" w:eastAsia="仿宋_GB2312" w:cs="仿宋_GB2312"/>
          <w:i w:val="0"/>
          <w:iCs w:val="0"/>
          <w:caps w:val="0"/>
          <w:color w:val="auto"/>
          <w:spacing w:val="0"/>
          <w:sz w:val="32"/>
          <w:szCs w:val="32"/>
          <w:shd w:val="clear" w:color="auto" w:fill="FFFFFF"/>
        </w:rPr>
        <w:t>机构进行复核</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并将异议核实结果及时报送</w:t>
      </w:r>
      <w:r>
        <w:rPr>
          <w:rFonts w:hint="eastAsia" w:eastAsia="仿宋_GB2312" w:cs="仿宋_GB2312"/>
          <w:color w:val="auto"/>
          <w:kern w:val="0"/>
          <w:sz w:val="32"/>
          <w:szCs w:val="32"/>
          <w:lang w:val="en-US" w:eastAsia="zh-CN" w:bidi="ar-SA"/>
        </w:rPr>
        <w:t>市科技行政主管部门</w:t>
      </w:r>
      <w:r>
        <w:rPr>
          <w:rFonts w:hint="eastAsia" w:ascii="仿宋_GB2312" w:hAnsi="仿宋_GB2312" w:eastAsia="仿宋_GB2312" w:cs="仿宋_GB2312"/>
          <w:i w:val="0"/>
          <w:iCs w:val="0"/>
          <w:caps w:val="0"/>
          <w:color w:val="auto"/>
          <w:spacing w:val="0"/>
          <w:sz w:val="32"/>
          <w:szCs w:val="32"/>
          <w:shd w:val="clear" w:color="auto" w:fill="FFFFFF"/>
        </w:rPr>
        <w:t>。</w:t>
      </w:r>
    </w:p>
    <w:p w14:paraId="5959AA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楷体_GB2312" w:hAnsi="楷体_GB2312" w:eastAsia="楷体_GB2312" w:cs="楷体_GB2312"/>
          <w:i w:val="0"/>
          <w:iCs w:val="0"/>
          <w:caps w:val="0"/>
          <w:color w:val="auto"/>
          <w:spacing w:val="0"/>
          <w:sz w:val="32"/>
          <w:szCs w:val="32"/>
          <w:shd w:val="clear" w:color="auto" w:fill="FFFFFF"/>
        </w:rPr>
        <w:t>（</w:t>
      </w:r>
      <w:r>
        <w:rPr>
          <w:rFonts w:hint="eastAsia" w:ascii="楷体_GB2312" w:hAnsi="楷体_GB2312" w:eastAsia="楷体_GB2312" w:cs="楷体_GB2312"/>
          <w:i w:val="0"/>
          <w:iCs w:val="0"/>
          <w:caps w:val="0"/>
          <w:color w:val="auto"/>
          <w:spacing w:val="0"/>
          <w:sz w:val="32"/>
          <w:szCs w:val="32"/>
          <w:shd w:val="clear" w:color="auto" w:fill="FFFFFF"/>
          <w:lang w:val="en-US" w:eastAsia="zh-CN"/>
        </w:rPr>
        <w:t>五</w:t>
      </w:r>
      <w:r>
        <w:rPr>
          <w:rFonts w:hint="eastAsia" w:ascii="楷体_GB2312" w:hAnsi="楷体_GB2312" w:eastAsia="楷体_GB2312" w:cs="楷体_GB2312"/>
          <w:i w:val="0"/>
          <w:iCs w:val="0"/>
          <w:caps w:val="0"/>
          <w:color w:val="auto"/>
          <w:spacing w:val="0"/>
          <w:sz w:val="32"/>
          <w:szCs w:val="32"/>
          <w:shd w:val="clear" w:color="auto" w:fill="FFFFFF"/>
        </w:rPr>
        <w:t>）下达</w:t>
      </w:r>
      <w:r>
        <w:rPr>
          <w:rFonts w:hint="eastAsia" w:ascii="楷体_GB2312" w:hAnsi="楷体_GB2312" w:eastAsia="楷体_GB2312" w:cs="楷体_GB2312"/>
          <w:i w:val="0"/>
          <w:iCs w:val="0"/>
          <w:caps w:val="0"/>
          <w:color w:val="auto"/>
          <w:spacing w:val="0"/>
          <w:sz w:val="32"/>
          <w:szCs w:val="32"/>
          <w:shd w:val="clear" w:color="auto" w:fill="FFFFFF"/>
          <w:lang w:val="en-US" w:eastAsia="zh-CN"/>
        </w:rPr>
        <w:t>资</w:t>
      </w:r>
      <w:r>
        <w:rPr>
          <w:rFonts w:hint="eastAsia" w:ascii="楷体_GB2312" w:hAnsi="楷体_GB2312" w:eastAsia="楷体_GB2312" w:cs="楷体_GB2312"/>
          <w:i w:val="0"/>
          <w:iCs w:val="0"/>
          <w:caps w:val="0"/>
          <w:color w:val="auto"/>
          <w:spacing w:val="0"/>
          <w:sz w:val="32"/>
          <w:szCs w:val="32"/>
          <w:shd w:val="clear" w:color="auto" w:fill="FFFFFF"/>
        </w:rPr>
        <w:t>助计划。</w:t>
      </w:r>
      <w:r>
        <w:rPr>
          <w:rFonts w:hint="eastAsia" w:ascii="仿宋_GB2312" w:hAnsi="仿宋_GB2312" w:eastAsia="仿宋_GB2312" w:cs="仿宋_GB2312"/>
          <w:i w:val="0"/>
          <w:iCs w:val="0"/>
          <w:caps w:val="0"/>
          <w:color w:val="auto"/>
          <w:spacing w:val="0"/>
          <w:sz w:val="32"/>
          <w:szCs w:val="32"/>
          <w:shd w:val="clear" w:color="auto" w:fill="FFFFFF"/>
        </w:rPr>
        <w:t>对公示无异议的企业，经市</w:t>
      </w:r>
      <w:r>
        <w:rPr>
          <w:rFonts w:hint="eastAsia" w:ascii="仿宋_GB2312" w:hAnsi="仿宋_GB2312" w:eastAsia="仿宋_GB2312" w:cs="仿宋_GB2312"/>
          <w:i w:val="0"/>
          <w:iCs w:val="0"/>
          <w:caps w:val="0"/>
          <w:color w:val="auto"/>
          <w:spacing w:val="0"/>
          <w:sz w:val="32"/>
          <w:szCs w:val="32"/>
          <w:shd w:val="clear" w:color="auto" w:fill="FFFFFF"/>
          <w:lang w:val="en-US" w:eastAsia="zh-CN"/>
        </w:rPr>
        <w:t>科技行政主管部门审核并下达</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企业研发费用资助项目的资助</w:t>
      </w:r>
      <w:r>
        <w:rPr>
          <w:rFonts w:hint="eastAsia" w:ascii="仿宋_GB2312" w:hAnsi="仿宋_GB2312" w:eastAsia="仿宋_GB2312" w:cs="仿宋_GB2312"/>
          <w:i w:val="0"/>
          <w:iCs w:val="0"/>
          <w:caps w:val="0"/>
          <w:color w:val="auto"/>
          <w:spacing w:val="0"/>
          <w:sz w:val="32"/>
          <w:szCs w:val="32"/>
          <w:shd w:val="clear" w:color="auto" w:fill="FFFFFF"/>
        </w:rPr>
        <w:t>资金</w:t>
      </w:r>
      <w:r>
        <w:rPr>
          <w:rFonts w:hint="eastAsia" w:ascii="仿宋_GB2312" w:hAnsi="仿宋_GB2312" w:eastAsia="仿宋_GB2312" w:cs="仿宋_GB2312"/>
          <w:i w:val="0"/>
          <w:iCs w:val="0"/>
          <w:caps w:val="0"/>
          <w:color w:val="auto"/>
          <w:spacing w:val="0"/>
          <w:sz w:val="32"/>
          <w:szCs w:val="32"/>
          <w:shd w:val="clear" w:color="auto" w:fill="FFFFFF"/>
          <w:lang w:val="en-US" w:eastAsia="zh-CN"/>
        </w:rPr>
        <w:t>由市科技行政主管部门</w:t>
      </w:r>
      <w:r>
        <w:rPr>
          <w:rFonts w:hint="eastAsia" w:ascii="仿宋_GB2312" w:hAnsi="仿宋_GB2312" w:eastAsia="仿宋_GB2312" w:cs="仿宋_GB2312"/>
          <w:i w:val="0"/>
          <w:iCs w:val="0"/>
          <w:caps w:val="0"/>
          <w:color w:val="auto"/>
          <w:spacing w:val="0"/>
          <w:sz w:val="32"/>
          <w:szCs w:val="32"/>
          <w:shd w:val="clear" w:color="auto" w:fill="FFFFFF"/>
        </w:rPr>
        <w:t>会同市财政局通过专项转移支付到各区，由各区</w:t>
      </w:r>
      <w:r>
        <w:rPr>
          <w:rFonts w:hint="eastAsia" w:ascii="仿宋_GB2312" w:hAnsi="仿宋_GB2312" w:eastAsia="仿宋_GB2312" w:cs="仿宋_GB2312"/>
          <w:i w:val="0"/>
          <w:iCs w:val="0"/>
          <w:caps w:val="0"/>
          <w:color w:val="auto"/>
          <w:spacing w:val="0"/>
          <w:sz w:val="32"/>
          <w:szCs w:val="32"/>
          <w:shd w:val="clear" w:color="auto" w:fill="FFFFFF"/>
          <w:lang w:val="en-US" w:eastAsia="zh-CN"/>
        </w:rPr>
        <w:t>科技主管部门</w:t>
      </w:r>
      <w:r>
        <w:rPr>
          <w:rFonts w:hint="eastAsia" w:ascii="仿宋_GB2312" w:hAnsi="仿宋_GB2312" w:eastAsia="仿宋_GB2312" w:cs="仿宋_GB2312"/>
          <w:i w:val="0"/>
          <w:iCs w:val="0"/>
          <w:caps w:val="0"/>
          <w:color w:val="auto"/>
          <w:spacing w:val="0"/>
          <w:sz w:val="32"/>
          <w:szCs w:val="32"/>
          <w:shd w:val="clear" w:color="auto" w:fill="FFFFFF"/>
        </w:rPr>
        <w:t>拨付</w:t>
      </w:r>
      <w:r>
        <w:rPr>
          <w:rFonts w:hint="eastAsia" w:ascii="仿宋_GB2312" w:hAnsi="仿宋_GB2312" w:eastAsia="仿宋_GB2312" w:cs="仿宋_GB2312"/>
          <w:i w:val="0"/>
          <w:iCs w:val="0"/>
          <w:caps w:val="0"/>
          <w:color w:val="auto"/>
          <w:spacing w:val="0"/>
          <w:sz w:val="32"/>
          <w:szCs w:val="32"/>
          <w:shd w:val="clear" w:color="auto" w:fill="FFFFFF"/>
          <w:lang w:val="en-US" w:eastAsia="zh-CN"/>
        </w:rPr>
        <w:t>至</w:t>
      </w:r>
      <w:r>
        <w:rPr>
          <w:rFonts w:hint="eastAsia" w:ascii="仿宋_GB2312" w:hAnsi="仿宋_GB2312" w:eastAsia="仿宋_GB2312" w:cs="仿宋_GB2312"/>
          <w:i w:val="0"/>
          <w:iCs w:val="0"/>
          <w:caps w:val="0"/>
          <w:color w:val="auto"/>
          <w:spacing w:val="0"/>
          <w:sz w:val="32"/>
          <w:szCs w:val="32"/>
          <w:shd w:val="clear" w:color="auto" w:fill="FFFFFF"/>
        </w:rPr>
        <w:t>相关企业</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其中，从制定资助方案到下达资助计划期间，企业注册地变更至市内其他辖区的，仍由企业原所在辖区科技主管部门完成资助资金拨付程序；注册地变更至市外的，不予拨付。</w:t>
      </w:r>
    </w:p>
    <w:p w14:paraId="27F57A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第十三条  </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企业研发费用资助项目不签订合同书或者任务书，资助资金由企业按照《</w:t>
      </w:r>
      <w:r>
        <w:rPr>
          <w:rFonts w:hint="eastAsia" w:ascii="仿宋_GB2312" w:hAnsi="仿宋_GB2312" w:eastAsia="仿宋_GB2312" w:cs="仿宋_GB2312"/>
          <w:color w:val="auto"/>
          <w:sz w:val="32"/>
          <w:szCs w:val="32"/>
          <w:shd w:val="clear" w:color="auto" w:fill="FFFFFF"/>
        </w:rPr>
        <w:t>深圳市科技研发资金管理办法</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》相关规定统筹用于企业研发活动。</w:t>
      </w:r>
    </w:p>
    <w:p w14:paraId="72D226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第十四条</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  鼓励各区科技主管部门加大对企业研发费用的资助力度。各区科技主管部门可在执行市级资助政策基础上，降低资助基准条件，扩大资助范围，提高资助标准。</w:t>
      </w:r>
    </w:p>
    <w:p w14:paraId="446E25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color="auto" w:fill="FFFFFF"/>
          <w:lang w:val="en-US" w:eastAsia="zh-CN"/>
        </w:rPr>
      </w:pPr>
    </w:p>
    <w:p w14:paraId="0ADB6B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0" w:firstLineChars="0"/>
        <w:jc w:val="center"/>
        <w:textAlignment w:val="auto"/>
        <w:rPr>
          <w:rFonts w:hint="eastAsia" w:ascii="黑体" w:hAnsi="黑体" w:eastAsia="黑体" w:cs="黑体"/>
          <w:b w:val="0"/>
          <w:bCs w:val="0"/>
          <w:i w:val="0"/>
          <w:iCs w:val="0"/>
          <w:caps w:val="0"/>
          <w:color w:val="auto"/>
          <w:spacing w:val="0"/>
          <w:sz w:val="32"/>
          <w:szCs w:val="32"/>
          <w:shd w:val="clear" w:color="auto" w:fill="FFFFFF"/>
          <w:lang w:val="en-US" w:eastAsia="zh-CN"/>
        </w:rPr>
      </w:pPr>
      <w:r>
        <w:rPr>
          <w:rFonts w:hint="eastAsia" w:ascii="黑体" w:hAnsi="黑体" w:eastAsia="黑体" w:cs="黑体"/>
          <w:b w:val="0"/>
          <w:bCs w:val="0"/>
          <w:i w:val="0"/>
          <w:iCs w:val="0"/>
          <w:caps w:val="0"/>
          <w:color w:val="auto"/>
          <w:spacing w:val="0"/>
          <w:sz w:val="32"/>
          <w:szCs w:val="32"/>
          <w:shd w:val="clear" w:color="auto" w:fill="FFFFFF"/>
          <w:lang w:val="en-US" w:eastAsia="zh-CN"/>
        </w:rPr>
        <w:t>第四章  监督管理</w:t>
      </w:r>
    </w:p>
    <w:p w14:paraId="6FA12D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第十五条  </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资助资金应用于企业持续开展研究开发活动。获得研发费用资助的企业，应加强对资助资金的使用管理，配合市区科技主管部门、财政部门开展财政资助资金使用绩效评价工作。</w:t>
      </w:r>
    </w:p>
    <w:p w14:paraId="67FEF6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第十六条  </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对企业（包括企业负责人）违背科研诚信承诺，弄虚作假、骗取资助资金等违规行为，一经查实，依法依规列入科研诚信严重失信行为数据库，并抄送至市发展改革、工业和信息化、商务等相关部门，一定期限内依法依规限制申请财政性资金项目，不推荐其申报国家、广东省科技计划项目，不授予市科技奖励，不提名国家、广东省科技奖励，并依法依规追缴所获得的资助资金及利息，追究相关单位和人员责任；涉嫌犯罪的，依法移送司法机关处理。</w:t>
      </w:r>
    </w:p>
    <w:p w14:paraId="412446F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第十七条  </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本办法落实中，如遇国家及省、市相关政策调整，以调整后政策为准。</w:t>
      </w:r>
    </w:p>
    <w:p w14:paraId="682492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p>
    <w:p w14:paraId="7459B7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0" w:firstLineChars="0"/>
        <w:jc w:val="center"/>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黑体" w:hAnsi="黑体" w:eastAsia="黑体" w:cs="黑体"/>
          <w:b w:val="0"/>
          <w:bCs w:val="0"/>
          <w:i w:val="0"/>
          <w:iCs w:val="0"/>
          <w:caps w:val="0"/>
          <w:color w:val="auto"/>
          <w:spacing w:val="0"/>
          <w:sz w:val="32"/>
          <w:szCs w:val="32"/>
          <w:shd w:val="clear" w:color="auto" w:fill="FFFFFF"/>
          <w:lang w:val="en-US" w:eastAsia="zh-CN"/>
        </w:rPr>
        <w:t>第五章  附则</w:t>
      </w:r>
    </w:p>
    <w:p w14:paraId="4BD929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第十八条  </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本办法未尽事项，按照深圳市科技计划项目、资金、验收、诚信、科技伦理管理等有关规定执行。</w:t>
      </w:r>
    </w:p>
    <w:p w14:paraId="71C340A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第十九条  </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本办法自印发之日起施行，有效期五年。</w:t>
      </w:r>
    </w:p>
    <w:p w14:paraId="750733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p>
    <w:p w14:paraId="40CD74B3">
      <w:pPr>
        <w:spacing w:beforeLines="0" w:afterLines="0" w:line="560" w:lineRule="exact"/>
        <w:ind w:firstLine="640" w:firstLineChars="200"/>
        <w:jc w:val="both"/>
        <w:outlineLvl w:val="9"/>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837D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46463">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746463">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47E57"/>
    <w:rsid w:val="00C63041"/>
    <w:rsid w:val="02C701AD"/>
    <w:rsid w:val="058847D9"/>
    <w:rsid w:val="063346C1"/>
    <w:rsid w:val="06420522"/>
    <w:rsid w:val="06F329D2"/>
    <w:rsid w:val="0B0A00B7"/>
    <w:rsid w:val="0F590C64"/>
    <w:rsid w:val="10A1053B"/>
    <w:rsid w:val="10EA0B23"/>
    <w:rsid w:val="114042A1"/>
    <w:rsid w:val="13013E06"/>
    <w:rsid w:val="19351647"/>
    <w:rsid w:val="193C42B8"/>
    <w:rsid w:val="1BA2399B"/>
    <w:rsid w:val="1BCF007E"/>
    <w:rsid w:val="25862AA9"/>
    <w:rsid w:val="28936E69"/>
    <w:rsid w:val="2F994DA8"/>
    <w:rsid w:val="2FEDEB4D"/>
    <w:rsid w:val="303B4573"/>
    <w:rsid w:val="32F47E57"/>
    <w:rsid w:val="356814A4"/>
    <w:rsid w:val="35C33DCE"/>
    <w:rsid w:val="393F3563"/>
    <w:rsid w:val="39691077"/>
    <w:rsid w:val="3FC152AA"/>
    <w:rsid w:val="427A7A02"/>
    <w:rsid w:val="463E148D"/>
    <w:rsid w:val="49601911"/>
    <w:rsid w:val="4B1B26BD"/>
    <w:rsid w:val="4E081608"/>
    <w:rsid w:val="4E6B1AF1"/>
    <w:rsid w:val="4F332383"/>
    <w:rsid w:val="51AE003C"/>
    <w:rsid w:val="52341F21"/>
    <w:rsid w:val="53EF0B64"/>
    <w:rsid w:val="557F0290"/>
    <w:rsid w:val="577D0C9B"/>
    <w:rsid w:val="5BDB3BC1"/>
    <w:rsid w:val="61845E47"/>
    <w:rsid w:val="61B05EF2"/>
    <w:rsid w:val="61FB5726"/>
    <w:rsid w:val="6441408B"/>
    <w:rsid w:val="6620372F"/>
    <w:rsid w:val="69C105C9"/>
    <w:rsid w:val="6A241672"/>
    <w:rsid w:val="6AAA0710"/>
    <w:rsid w:val="6C8D3154"/>
    <w:rsid w:val="6DB613BC"/>
    <w:rsid w:val="6E483EF7"/>
    <w:rsid w:val="705472E3"/>
    <w:rsid w:val="72DD1E82"/>
    <w:rsid w:val="7E1533A8"/>
    <w:rsid w:val="7F182238"/>
    <w:rsid w:val="BBEFD7DD"/>
    <w:rsid w:val="E78DB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lock Text"/>
    <w:basedOn w:val="1"/>
    <w:qFormat/>
    <w:uiPriority w:val="0"/>
    <w:pPr>
      <w:spacing w:after="120"/>
      <w:ind w:left="1440" w:leftChars="700" w:right="1440" w:rightChars="700"/>
    </w:pPr>
    <w:rPr>
      <w:rFonts w:ascii="Times New Roman" w:hAnsi="Times New Roman"/>
      <w:color w:val="000000"/>
      <w:kern w:val="0"/>
      <w:sz w:val="24"/>
      <w:szCs w:val="24"/>
    </w:rPr>
  </w:style>
  <w:style w:type="paragraph" w:styleId="5">
    <w:name w:val="footer"/>
    <w:basedOn w:val="1"/>
    <w:next w:val="3"/>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next w:val="1"/>
    <w:unhideWhenUsed/>
    <w:qFormat/>
    <w:uiPriority w:val="39"/>
    <w:pPr>
      <w:widowControl/>
      <w:spacing w:after="100" w:line="259" w:lineRule="auto"/>
      <w:jc w:val="left"/>
    </w:pPr>
    <w:rPr>
      <w:rFonts w:ascii="Times New Roman" w:hAnsi="Times New Roman" w:eastAsia="黑体" w:cs="Times New Roman"/>
      <w:kern w:val="0"/>
      <w:sz w:val="32"/>
      <w:lang w:val="en-US" w:eastAsia="zh-CN" w:bidi="ar-SA"/>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rFonts w:cs="Times New Roman"/>
      <w:b/>
      <w:bCs/>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2787</Words>
  <Characters>2805</Characters>
  <Lines>0</Lines>
  <Paragraphs>0</Paragraphs>
  <TotalTime>149</TotalTime>
  <ScaleCrop>false</ScaleCrop>
  <LinksUpToDate>false</LinksUpToDate>
  <CharactersWithSpaces>2866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2025-03-21T06:48:00Z</dcterms:created>
  <dc:creator>LOCA</dc:creator>
  <cp:lastModifiedBy>/</cp:lastModifiedBy>
  <cp:lastPrinted>2025-04-28T10:25:00Z</cp:lastPrinted>
  <dcterms:modified xsi:type="dcterms:W3CDTF">2025-04-29T08:38:22Z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8B4B537714CD430E8603741F842D5B01_13</vt:lpwstr>
  </property>
  <property fmtid="{D5CDD505-2E9C-101B-9397-08002B2CF9AE}" pid="4" name="KSOTemplateDocerSaveRecord">
    <vt:lpwstr>eyJoZGlkIjoiMWE2ZTJlNTI4YmVkOWM5ZmJlYmVhOTcyNDQ0MGFlZmEiLCJ1c2VySWQiOiIzODgxNzMyNDQifQ==</vt:lpwstr>
  </property>
</Properties>
</file>