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A11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附件4</w:t>
      </w:r>
      <w:bookmarkStart w:id="0" w:name="_GoBack"/>
      <w:bookmarkEnd w:id="0"/>
    </w:p>
    <w:p w14:paraId="419BD6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C13F0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项目申请书考核指标（项目预期目标）</w:t>
      </w:r>
    </w:p>
    <w:p w14:paraId="3735F0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填报说明</w:t>
      </w:r>
    </w:p>
    <w:p w14:paraId="2C6A19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FC52A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b/>
          <w:bCs/>
          <w:color w:val="000000"/>
          <w:kern w:val="0"/>
          <w:sz w:val="31"/>
          <w:szCs w:val="31"/>
          <w:lang w:val="en-US" w:eastAsia="zh-CN" w:bidi="ar"/>
        </w:rPr>
      </w:pPr>
      <w:r>
        <w:rPr>
          <w:rFonts w:hint="eastAsia" w:ascii="仿宋_GB2312" w:hAnsi="仿宋_GB2312" w:eastAsia="仿宋_GB2312" w:cs="仿宋_GB2312"/>
          <w:sz w:val="32"/>
          <w:szCs w:val="32"/>
        </w:rPr>
        <w:t>2026年度深圳市中央引导地方科技发展资金深圳国家大学科技园概念验证专项，</w:t>
      </w:r>
      <w:r>
        <w:rPr>
          <w:rFonts w:hint="eastAsia" w:ascii="仿宋_GB2312" w:hAnsi="仿宋_GB2312" w:eastAsia="仿宋_GB2312" w:cs="仿宋_GB2312"/>
          <w:b/>
          <w:bCs/>
          <w:sz w:val="32"/>
          <w:szCs w:val="32"/>
        </w:rPr>
        <w:t>原则上不设置经济</w:t>
      </w:r>
      <w:r>
        <w:rPr>
          <w:rFonts w:hint="eastAsia" w:ascii="仿宋_GB2312" w:hAnsi="仿宋_GB2312" w:eastAsia="仿宋_GB2312" w:cs="仿宋_GB2312"/>
          <w:b/>
          <w:bCs/>
          <w:sz w:val="32"/>
          <w:szCs w:val="32"/>
          <w:lang w:val="en-US" w:eastAsia="zh-CN"/>
        </w:rPr>
        <w:t>指标</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学术指标，对人才培养、专利申请、论文发表等相关内容不作硬性要求</w:t>
      </w:r>
      <w:r>
        <w:rPr>
          <w:rFonts w:hint="eastAsia" w:ascii="仿宋_GB2312" w:hAnsi="仿宋_GB2312" w:eastAsia="仿宋_GB2312" w:cs="仿宋_GB2312"/>
          <w:sz w:val="32"/>
          <w:szCs w:val="32"/>
        </w:rPr>
        <w:t>，项目申报单位可根据自身实际</w:t>
      </w:r>
      <w:r>
        <w:rPr>
          <w:rFonts w:hint="eastAsia" w:ascii="仿宋_GB2312" w:hAnsi="仿宋_GB2312" w:eastAsia="仿宋_GB2312" w:cs="仿宋_GB2312"/>
          <w:sz w:val="32"/>
          <w:szCs w:val="32"/>
          <w:lang w:val="en-US" w:eastAsia="zh-CN"/>
        </w:rPr>
        <w:t>填报</w:t>
      </w:r>
      <w:r>
        <w:rPr>
          <w:rFonts w:hint="eastAsia" w:ascii="仿宋_GB2312" w:hAnsi="仿宋_GB2312" w:eastAsia="仿宋_GB2312" w:cs="仿宋_GB2312"/>
          <w:sz w:val="32"/>
          <w:szCs w:val="32"/>
        </w:rPr>
        <w:t>相关指标。</w:t>
      </w:r>
      <w:r>
        <w:rPr>
          <w:rFonts w:hint="eastAsia" w:ascii="仿宋_GB2312" w:hAnsi="宋体" w:eastAsia="仿宋_GB2312" w:cs="仿宋_GB2312"/>
          <w:b/>
          <w:bCs/>
          <w:color w:val="000000"/>
          <w:kern w:val="0"/>
          <w:sz w:val="31"/>
          <w:szCs w:val="31"/>
          <w:lang w:val="en-US" w:eastAsia="zh-CN" w:bidi="ar"/>
        </w:rPr>
        <w:t>申报单位须根据课题指南要求，准确填报概念验证指标与技术指标。未按要求填报的，形式审查不予通过。</w:t>
      </w:r>
    </w:p>
    <w:p w14:paraId="2C6AFD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项目申请书中填报的考核指标（项目预期目标），将作为项目评审的参考依据</w:t>
      </w:r>
      <w:r>
        <w:rPr>
          <w:rFonts w:hint="eastAsia" w:ascii="仿宋_GB2312" w:hAnsi="仿宋_GB2312" w:eastAsia="仿宋_GB2312" w:cs="仿宋_GB2312"/>
          <w:sz w:val="32"/>
          <w:szCs w:val="32"/>
          <w:lang w:eastAsia="zh-CN"/>
        </w:rPr>
        <w:t>：</w:t>
      </w:r>
    </w:p>
    <w:p w14:paraId="12812541">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pPr>
      <w:r>
        <w:rPr>
          <w:rFonts w:ascii="仿宋_GB2312" w:hAnsi="宋体" w:eastAsia="仿宋_GB2312" w:cs="仿宋_GB2312"/>
          <w:color w:val="000000"/>
          <w:kern w:val="0"/>
          <w:sz w:val="31"/>
          <w:szCs w:val="31"/>
          <w:lang w:val="en-US" w:eastAsia="zh-CN" w:bidi="ar"/>
        </w:rPr>
        <w:t>1.培养的博士、硕士，在验收时需提供相应人员所在学</w:t>
      </w:r>
      <w:r>
        <w:rPr>
          <w:rFonts w:hint="eastAsia" w:ascii="仿宋_GB2312" w:hAnsi="宋体" w:eastAsia="仿宋_GB2312" w:cs="仿宋_GB2312"/>
          <w:color w:val="000000"/>
          <w:kern w:val="0"/>
          <w:sz w:val="31"/>
          <w:szCs w:val="31"/>
          <w:lang w:val="en-US" w:eastAsia="zh-CN" w:bidi="ar"/>
        </w:rPr>
        <w:t xml:space="preserve">校出具的相关培养证明。实施期聘用的具有博士、硕士学位证书的员工，不属于项目培养的博士、硕士。 </w:t>
      </w:r>
    </w:p>
    <w:p w14:paraId="562B85AE">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pPr>
      <w:r>
        <w:rPr>
          <w:rFonts w:hint="eastAsia" w:ascii="仿宋_GB2312" w:hAnsi="宋体" w:eastAsia="仿宋_GB2312" w:cs="仿宋_GB2312"/>
          <w:color w:val="000000"/>
          <w:kern w:val="0"/>
          <w:sz w:val="31"/>
          <w:szCs w:val="31"/>
          <w:lang w:val="en-US" w:eastAsia="zh-CN" w:bidi="ar"/>
        </w:rPr>
        <w:t xml:space="preserve">2.培养的工程师在验收时需提供国家认可的职称证书，技术工人需提供培训证明。工程师、技术工人等培养人员还需提供实施期内社保购买证明。 </w:t>
      </w:r>
    </w:p>
    <w:p w14:paraId="195F3FB1">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pPr>
      <w:r>
        <w:rPr>
          <w:rFonts w:hint="eastAsia" w:ascii="仿宋_GB2312" w:hAnsi="宋体" w:eastAsia="仿宋_GB2312" w:cs="仿宋_GB2312"/>
          <w:color w:val="000000"/>
          <w:kern w:val="0"/>
          <w:sz w:val="31"/>
          <w:szCs w:val="31"/>
          <w:lang w:val="en-US" w:eastAsia="zh-CN" w:bidi="ar"/>
        </w:rPr>
        <w:t xml:space="preserve">3.项目产生的专利、软件著作权，内容应与合同研究内容相关，项目承担单位或合作单位应为专利权人、软件著作权人。 </w:t>
      </w:r>
    </w:p>
    <w:p w14:paraId="0829B25A">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pPr>
      <w:r>
        <w:rPr>
          <w:rFonts w:hint="eastAsia" w:ascii="仿宋_GB2312" w:hAnsi="宋体" w:eastAsia="仿宋_GB2312" w:cs="仿宋_GB2312"/>
          <w:color w:val="000000"/>
          <w:kern w:val="0"/>
          <w:sz w:val="31"/>
          <w:szCs w:val="31"/>
          <w:lang w:val="en-US" w:eastAsia="zh-CN" w:bidi="ar"/>
        </w:rPr>
        <w:t xml:space="preserve">4.项目发表的论文，内容应与合同研究内容相关，项目组成员应为论文的第一作者或者通讯作者，且其在论文中标注的所属单位应为项目承担单位或合作单位，致谢部分应注明项目编号。 </w:t>
      </w:r>
    </w:p>
    <w:p w14:paraId="05D6C4D8">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5.填写的技术指标应可量化、可被检测。</w:t>
      </w:r>
    </w:p>
    <w:p w14:paraId="5E5B3632">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6.项目立项后，若项目申报书出现的拼写错误、计算错误和其他文字错误，可以在合同中予以更正。申报书上的考核指标出现前后不一致、相互矛盾的，对学术、技术指标按照标准就高不就低的原则，在合同书中予以更正；对经济指标可以根据实际予以调整，但申请指南另有规定的除外。</w:t>
      </w:r>
    </w:p>
    <w:p w14:paraId="70555849">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both"/>
        <w:textAlignment w:val="auto"/>
      </w:pPr>
      <w:r>
        <w:rPr>
          <w:rFonts w:hint="eastAsia" w:ascii="仿宋_GB2312" w:hAnsi="宋体" w:eastAsia="仿宋_GB2312" w:cs="仿宋_GB2312"/>
          <w:b/>
          <w:bCs/>
          <w:color w:val="000000"/>
          <w:kern w:val="0"/>
          <w:sz w:val="31"/>
          <w:szCs w:val="31"/>
          <w:lang w:val="en-US" w:eastAsia="zh-CN" w:bidi="ar"/>
        </w:rPr>
        <w:t xml:space="preserve">7.考核指标应严格对照每个课题指南的规定逐个填报，可增加指标，但不得少填指标或指标值低于课题指南规定。 </w:t>
      </w:r>
    </w:p>
    <w:p w14:paraId="20BE6274">
      <w:pPr>
        <w:keepNext w:val="0"/>
        <w:keepLines w:val="0"/>
        <w:pageBreakBefore w:val="0"/>
        <w:widowControl/>
        <w:suppressLineNumbers w:val="0"/>
        <w:kinsoku/>
        <w:wordWrap/>
        <w:overflowPunct/>
        <w:topLinePunct w:val="0"/>
        <w:autoSpaceDE/>
        <w:autoSpaceDN/>
        <w:bidi w:val="0"/>
        <w:adjustRightInd/>
        <w:snapToGrid/>
        <w:spacing w:line="560" w:lineRule="exact"/>
        <w:ind w:firstLine="622" w:firstLineChars="200"/>
        <w:jc w:val="both"/>
        <w:textAlignment w:val="auto"/>
      </w:pPr>
      <w:r>
        <w:rPr>
          <w:rFonts w:hint="eastAsia" w:ascii="仿宋_GB2312" w:hAnsi="宋体" w:eastAsia="仿宋_GB2312" w:cs="仿宋_GB2312"/>
          <w:b/>
          <w:bCs/>
          <w:color w:val="000000"/>
          <w:kern w:val="0"/>
          <w:sz w:val="31"/>
          <w:szCs w:val="31"/>
          <w:lang w:val="en-US" w:eastAsia="zh-CN" w:bidi="ar"/>
        </w:rPr>
        <w:t>注意：项目通过评审后，考核指标原则上无法调低，项目立项后，项目验收将严格按照考核指标开展，请申请单位审慎填写。</w:t>
      </w:r>
    </w:p>
    <w:p w14:paraId="1F7D29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22EFD7-E5B4-44C9-8697-70B7D13799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94B3FD42-7F6C-4532-A579-AEE9AE2182F7}"/>
  </w:font>
  <w:font w:name="仿宋_GB2312">
    <w:panose1 w:val="02010609030101010101"/>
    <w:charset w:val="86"/>
    <w:family w:val="auto"/>
    <w:pitch w:val="default"/>
    <w:sig w:usb0="00000001" w:usb1="080E0000" w:usb2="00000000" w:usb3="00000000" w:csb0="00040000" w:csb1="00000000"/>
    <w:embedRegular r:id="rId3" w:fontKey="{175908AF-95BA-410E-BF8F-D82449EF03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B40D3"/>
    <w:rsid w:val="0350044F"/>
    <w:rsid w:val="08753B69"/>
    <w:rsid w:val="12FE6E2A"/>
    <w:rsid w:val="1BB6133F"/>
    <w:rsid w:val="205A521F"/>
    <w:rsid w:val="28E46E3E"/>
    <w:rsid w:val="294C5091"/>
    <w:rsid w:val="3D45031D"/>
    <w:rsid w:val="425828A0"/>
    <w:rsid w:val="4D3A1520"/>
    <w:rsid w:val="4D7B7443"/>
    <w:rsid w:val="50612555"/>
    <w:rsid w:val="55D35104"/>
    <w:rsid w:val="573E7E5F"/>
    <w:rsid w:val="57C72861"/>
    <w:rsid w:val="58B430B5"/>
    <w:rsid w:val="5A9523B9"/>
    <w:rsid w:val="5BF94355"/>
    <w:rsid w:val="5CD32DF8"/>
    <w:rsid w:val="65F067C8"/>
    <w:rsid w:val="671A5B7D"/>
    <w:rsid w:val="68176EFD"/>
    <w:rsid w:val="68473995"/>
    <w:rsid w:val="6AB71430"/>
    <w:rsid w:val="709F1517"/>
    <w:rsid w:val="72E2393D"/>
    <w:rsid w:val="78AF2513"/>
    <w:rsid w:val="79EB1329"/>
    <w:rsid w:val="7BCA12C4"/>
    <w:rsid w:val="7CAD0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722</Words>
  <Characters>732</Characters>
  <Lines>0</Lines>
  <Paragraphs>0</Paragraphs>
  <TotalTime>11</TotalTime>
  <ScaleCrop>false</ScaleCrop>
  <LinksUpToDate>false</LinksUpToDate>
  <CharactersWithSpaces>737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2026-09-16T08:24:00Z</dcterms:created>
  <dc:creator>admin</dc:creator>
  <cp:lastModifiedBy>黄佳志</cp:lastModifiedBy>
  <dcterms:modified xsi:type="dcterms:W3CDTF">2026-09-24T07:16:52Z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eyJoZGlkIjoiZDRkZDMwZDhkMGNiYjNjOGQxMTA2ZmRhMjFlMjFjMjQiLCJ1c2VySWQiOiIxNzY1MTkxMzM1In0=</vt:lpwstr>
  </property>
  <property fmtid="{D5CDD505-2E9C-101B-9397-08002B2CF9AE}" pid="4" name="ICV">
    <vt:lpwstr>7A9105FBE4384840BFD08F70B0A2FA30_12</vt:lpwstr>
  </property>
</Properties>
</file>