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bookmarkEnd w:id="0"/>
    <w:tbl>
      <w:tblPr>
        <w:tblStyle w:val="6"/>
        <w:tblpPr w:leftFromText="180" w:rightFromText="180" w:vertAnchor="page" w:horzAnchor="page" w:tblpX="1660" w:tblpY="4022"/>
        <w:tblOverlap w:val="never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57"/>
        <w:gridCol w:w="2457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单位基本情况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介绍企业成立时间、注册资金，主营业务、企业实力、取得的成绩，技术水平（研发投入、专利数量、科研人员）等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400" w:lineRule="exact"/>
              <w:jc w:val="both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身份认定情况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="0" w:afterLines="0" w:line="400" w:lineRule="exact"/>
              <w:ind w:firstLine="0" w:firstLineChars="0"/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制造业单项冠军  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其他：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  <w:p>
            <w:pPr>
              <w:pStyle w:val="5"/>
              <w:spacing w:beforeLines="0" w:after="0" w:afterLines="0" w:line="400" w:lineRule="exact"/>
              <w:ind w:firstLine="0" w:firstLineChars="0"/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国家级专精特新“小巨人”企业</w:t>
            </w:r>
          </w:p>
          <w:p>
            <w:pPr>
              <w:pStyle w:val="5"/>
              <w:spacing w:beforeLines="0" w:after="0" w:afterLines="0" w:line="400" w:lineRule="exact"/>
              <w:ind w:firstLine="0" w:firstLineChars="0"/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广东省专精特新中小企业</w:t>
            </w:r>
          </w:p>
          <w:p>
            <w:pPr>
              <w:pStyle w:val="5"/>
              <w:spacing w:beforeLines="0" w:after="0" w:afterLines="0" w:line="400" w:lineRule="exact"/>
              <w:ind w:firstLine="0" w:firstLineChars="0"/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深圳市专精特新中小企业</w:t>
            </w:r>
          </w:p>
          <w:p>
            <w:pPr>
              <w:pStyle w:val="5"/>
              <w:spacing w:beforeLines="0" w:after="0" w:afterLines="0" w:line="400" w:lineRule="exact"/>
              <w:ind w:firstLine="0" w:firstLineChars="0"/>
              <w:rPr>
                <w:rFonts w:hint="eastAsia" w:ascii="仿宋_GB2312" w:hAnsi="仿宋_GB2312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独角兽企业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所获得奖项</w:t>
            </w:r>
          </w:p>
          <w:p>
            <w:pPr>
              <w:widowControl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及荣誉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参加省部级及以上大赛、揭榜挂帅、精准对接等活动获奖情况，以及其他省部级及以上表彰荣誉等情况。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技术/产品</w:t>
            </w:r>
          </w:p>
          <w:p>
            <w:pPr>
              <w:widowControl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所属领域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（单选）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□网络与通信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□半导体与集成电路  □超高清视频显示  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□智能终端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□智能传感器 □软件与信息服务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□人工智能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数字创意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高端装备与仪器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低空经济与空天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机器人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□新能源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安全节能环保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智能网联汽车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高性能材料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高端医疗器械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□生物医药   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大健康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□海洋 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合成生物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光载信息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智能机器人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□细胞与基因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□脑科学与脑机工程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□量子信息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□深地深海        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前沿新材料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其他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国防应用行业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航空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□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航天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船舶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电子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兵器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核工业 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其他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国防应用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先进技术产品展示平台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展品征集表</w:t>
      </w:r>
    </w:p>
    <w:tbl>
      <w:tblPr>
        <w:tblStyle w:val="6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功能用途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及应用场景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1.技术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  <w:t>产品主要功能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  <w:t>解决的主要问题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  <w:t>意义，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例如突破卡脖子瓶颈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  <w:t>、实现国产化替代等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（如实现国产化替代，需详细说明对标的技术和产品）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eastAsia="zh-CN"/>
              </w:rPr>
              <w:t>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技术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指标/产品性能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  <w:t>主要技术指标、综合技术水平，技术指标应具体、量化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spacing w:beforeLines="0" w:afterLines="0"/>
              <w:ind w:firstLine="480" w:firstLineChars="200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创新点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1.技术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  <w:t>产品的新颖性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2.技术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  <w:t>产品的先进性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eastAsia="zh-CN"/>
              </w:rPr>
              <w:t>：国际先进、国内领先、国内独家、国内先进并补充描述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仿宋_GB2312" w:hAnsi="仿宋_GB2312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3.技术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</w:rPr>
              <w:t>产品的独特性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图片展示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eastAsia="zh-CN"/>
              </w:rPr>
              <w:t>反映技术</w:t>
            </w: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/产品特点或全貌的图片</w:t>
            </w:r>
          </w:p>
          <w:p>
            <w:pPr>
              <w:spacing w:beforeLines="0" w:afterLines="0"/>
              <w:rPr>
                <w:rFonts w:hint="default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（要求：图片清晰，大小5M左右）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展示方式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实物/模型/PPT/视频/交互体验（VR、AR、全息投影等）/其他契合深圳全球科创中心定位的个性化、高科技展示方式，并描述实物模型具体特征（如尺寸、重量等）及数字展示具体方案。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/>
                <w:color w:val="FF0000"/>
                <w:sz w:val="24"/>
                <w:szCs w:val="24"/>
                <w:lang w:val="en-US" w:eastAsia="zh-CN"/>
              </w:rPr>
              <w:t>如对展示空间有较大或特殊要求及其他需要说明的情况，请备注。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B174"/>
    <w:rsid w:val="37BA457C"/>
    <w:rsid w:val="3AA35F88"/>
    <w:rsid w:val="5AD7154A"/>
    <w:rsid w:val="6DEAA3F0"/>
    <w:rsid w:val="776FB174"/>
    <w:rsid w:val="7CF7CF58"/>
    <w:rsid w:val="7FBE8919"/>
    <w:rsid w:val="D0FC59C2"/>
    <w:rsid w:val="DEDCBE7B"/>
    <w:rsid w:val="FEDF7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unhideWhenUsed/>
    <w:qFormat/>
    <w:uiPriority w:val="0"/>
    <w:pPr>
      <w:spacing w:beforeLines="0" w:afterLines="0"/>
      <w:ind w:firstLine="420" w:firstLineChars="100"/>
    </w:pPr>
    <w:rPr>
      <w:rFonts w:hint="default"/>
      <w:b/>
      <w:sz w:val="21"/>
      <w:szCs w:val="24"/>
    </w:rPr>
  </w:style>
  <w:style w:type="character" w:styleId="8">
    <w:name w:val="Emphasis"/>
    <w:basedOn w:val="7"/>
    <w:qFormat/>
    <w:uiPriority w:val="0"/>
    <w:rPr>
      <w:i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2024-07-27T10:52:00Z</dcterms:created>
  <dc:creator>wangxin</dc:creator>
  <cp:lastModifiedBy>许勤</cp:lastModifiedBy>
  <dcterms:modified xsi:type="dcterms:W3CDTF">2024-08-12T09:58:17Z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5BA10A9C863A4126B16493F87126740F</vt:lpwstr>
  </property>
</Properties>
</file>