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-755015</wp:posOffset>
                </wp:positionV>
                <wp:extent cx="1281430" cy="548005"/>
                <wp:effectExtent l="0" t="0" r="13970" b="444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281430" cy="548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sz w:val="32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20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20"/>
                                <w:lang w:val="en-US" w:eastAsia="zh-CN"/>
                              </w:rPr>
                              <w:t>2-6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2pt;margin-top:-59.45pt;height:43.15pt;width:100.9pt;z-index:251658240;mso-width-relative:page;mso-height-relative:page;" fillcolor="#FFFFFF [3201]" filled="t" stroked="f" coordsize="21600,21600" o:gfxdata="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DRqgmI1wAAAAwBAAAPAAAA&#10;AAAAAAEAIAAAADgAAABkcnMvZG93bnJldi54bWxQSwECFAAUAAAACACHTuJAm7uA9TkCAABTBAAA&#10;DgAAAAAAAAABACAAAAA8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sz w:val="32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32"/>
                          <w:szCs w:val="20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黑体" w:hAnsi="黑体" w:eastAsia="黑体" w:cs="黑体"/>
                          <w:sz w:val="32"/>
                          <w:szCs w:val="20"/>
                          <w:lang w:val="en-US" w:eastAsia="zh-CN"/>
                        </w:rPr>
                        <w:t>2-6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深圳市承接“×××”（之“×××”）的产业化应用研究项目成果转化合作协议书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（提纲）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甲方（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牵头单位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乙方（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合作单位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）：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概述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承接项目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的先进性及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产业化</w:t>
      </w:r>
      <w:r>
        <w:rPr>
          <w:rFonts w:hint="eastAsia" w:ascii="仿宋_GB2312" w:hAnsi="仿宋_GB2312" w:eastAsia="仿宋_GB2312" w:cs="仿宋_GB2312"/>
          <w:sz w:val="32"/>
          <w:szCs w:val="32"/>
        </w:rPr>
        <w:t>应用前景，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明确列举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参与合作的国家重大科技项目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原承担单位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拥有的国家项目研究成果或其使用权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情况、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研究成果知识产权情况，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并对</w:t>
      </w:r>
      <w:r>
        <w:rPr>
          <w:rFonts w:hint="eastAsia" w:ascii="仿宋_GB2312" w:hAnsi="仿宋_GB2312" w:eastAsia="仿宋_GB2312" w:cs="仿宋_GB2312"/>
          <w:sz w:val="32"/>
          <w:szCs w:val="32"/>
        </w:rPr>
        <w:t>甲方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乙方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单位情况及行业地位进行简介。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为保证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承接国家重大科技项目成果产业化应用研究工作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的顺利开展，明确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方的权利义务，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方在平等、自愿、协商一致的基础上，就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联合申报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深圳市承接“×××”（之“×××”）的产业化应用研究</w:t>
      </w:r>
      <w:r>
        <w:rPr>
          <w:rFonts w:hint="eastAsia" w:ascii="仿宋_GB2312" w:hAnsi="仿宋_GB2312" w:eastAsia="仿宋_GB2312" w:cs="仿宋_GB2312"/>
          <w:sz w:val="32"/>
          <w:szCs w:val="32"/>
        </w:rPr>
        <w:t>的有关事宜达成如下协议：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一、项目</w:t>
      </w:r>
      <w:r>
        <w:rPr>
          <w:rFonts w:hint="eastAsia" w:ascii="黑体" w:hAnsi="黑体" w:eastAsia="黑体" w:cs="黑体"/>
          <w:sz w:val="32"/>
          <w:szCs w:val="32"/>
        </w:rPr>
        <w:t>成果转化方式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及</w:t>
      </w:r>
      <w:r>
        <w:rPr>
          <w:rFonts w:hint="eastAsia" w:ascii="黑体" w:hAnsi="黑体" w:eastAsia="黑体" w:cs="黑体"/>
          <w:sz w:val="32"/>
          <w:szCs w:val="32"/>
        </w:rPr>
        <w:t>任务分工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按照各方约定描述，应该包含“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转化的方式，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根据申请书填报的研究内容进行分工”的内容。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二、项目产业化单位及</w:t>
      </w:r>
      <w:r>
        <w:rPr>
          <w:rFonts w:hint="eastAsia" w:ascii="黑体" w:hAnsi="黑体" w:eastAsia="黑体" w:cs="黑体"/>
          <w:sz w:val="32"/>
          <w:szCs w:val="32"/>
        </w:rPr>
        <w:t>地点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按照各方约定描述，应该包含“产业化单位应该为牵头单位，在深圳市（含深汕特别合作区）范围内进行产业化的内容”。</w:t>
      </w:r>
    </w:p>
    <w:p>
      <w:pPr>
        <w:pStyle w:val="5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三、项目预期经济指标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按照各方约定描述，经济指标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中项目实施期累计新增销售收入</w:t>
      </w:r>
      <w:r>
        <w:rPr>
          <w:rFonts w:hint="eastAsia" w:ascii="仿宋_GB2312" w:hAnsi="仿宋_GB2312" w:eastAsia="仿宋_GB2312" w:cs="仿宋_GB2312"/>
          <w:sz w:val="32"/>
          <w:szCs w:val="32"/>
        </w:rPr>
        <w:t>不能低于申请市财政资金资助总额的2倍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四、项目预期技术指标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按照各方约定描述，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本项目设定的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技术指标不能低于国家重大科技项目通过验收的技术指标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5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五、项目权益归属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按照各方约定描述，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应该包含“承接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项目获得市科创委立项资助，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项目在合作转化中无新的发明创造的，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产生的</w:t>
      </w:r>
      <w:r>
        <w:rPr>
          <w:rFonts w:hint="eastAsia" w:ascii="仿宋_GB2312" w:hAnsi="仿宋_GB2312" w:eastAsia="仿宋_GB2312" w:cs="仿宋_GB2312"/>
          <w:sz w:val="32"/>
          <w:szCs w:val="32"/>
        </w:rPr>
        <w:t>科技成果的权益归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甲方，产生新的发明创造的，该新发明创造的权益应当包括甲方”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5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六、项目经费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按照各方约定描述，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应该包含“明确承接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，申请市财政资助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金额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各方市财政金额的占比，如有</w:t>
      </w:r>
      <w:r>
        <w:rPr>
          <w:rFonts w:hint="eastAsia" w:ascii="仿宋_GB2312" w:hAnsi="仿宋_GB2312" w:eastAsia="仿宋_GB2312" w:cs="仿宋_GB2312"/>
          <w:sz w:val="32"/>
          <w:szCs w:val="32"/>
        </w:rPr>
        <w:t>深圳市外单位作为合作单位的，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明确</w:t>
      </w:r>
      <w:r>
        <w:rPr>
          <w:rFonts w:hint="eastAsia" w:ascii="仿宋_GB2312" w:hAnsi="仿宋_GB2312" w:eastAsia="仿宋_GB2312" w:cs="仿宋_GB2312"/>
          <w:sz w:val="32"/>
          <w:szCs w:val="32"/>
        </w:rPr>
        <w:t>按深圳市财政资助资金有关管理办法执行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，不参与分配市财政资助资金，所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需要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项目研发经费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由甲方在自筹经费中予以安排；甲方提供不少于市财政资金资助总额的自筹经费，并且</w:t>
      </w:r>
      <w:r>
        <w:rPr>
          <w:rFonts w:hint="eastAsia" w:ascii="仿宋_GB2312" w:hAnsi="仿宋_GB2312" w:eastAsia="仿宋_GB2312" w:cs="仿宋_GB2312"/>
          <w:sz w:val="32"/>
          <w:szCs w:val="32"/>
        </w:rPr>
        <w:t>补足申请市财政资金资助总额与实际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获得</w:t>
      </w:r>
      <w:r>
        <w:rPr>
          <w:rFonts w:hint="eastAsia" w:ascii="仿宋_GB2312" w:hAnsi="仿宋_GB2312" w:eastAsia="仿宋_GB2312" w:cs="仿宋_GB2312"/>
          <w:sz w:val="32"/>
          <w:szCs w:val="32"/>
        </w:rPr>
        <w:t>市财政资金资助总额之间的差额部分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七、协议期限：</w:t>
      </w:r>
      <w:r>
        <w:rPr>
          <w:rFonts w:hint="eastAsia" w:ascii="仿宋_GB2312" w:hAnsi="仿宋_GB2312" w:eastAsia="仿宋_GB2312" w:cs="仿宋_GB2312"/>
          <w:sz w:val="32"/>
          <w:szCs w:val="32"/>
        </w:rPr>
        <w:t>本协议自签订之日起至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××年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sz w:val="32"/>
          <w:szCs w:val="32"/>
        </w:rPr>
        <w:t>月×日止。</w:t>
      </w:r>
    </w:p>
    <w:p>
      <w:pPr>
        <w:pStyle w:val="5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截止日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应该符合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申请指南规定的项目实施期限。</w:t>
      </w:r>
    </w:p>
    <w:p>
      <w:pPr>
        <w:pStyle w:val="5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八、违约责任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按照各方约定描述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九、争议解决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根据双方约定描述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十、其他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根据各方约定描述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本协议一式×份，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方各执×份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，承接项目审批机关壹份</w:t>
      </w:r>
      <w:r>
        <w:rPr>
          <w:rFonts w:hint="eastAsia" w:ascii="仿宋_GB2312" w:hAnsi="仿宋_GB2312" w:eastAsia="仿宋_GB2312" w:cs="仿宋_GB2312"/>
          <w:sz w:val="32"/>
          <w:szCs w:val="32"/>
        </w:rPr>
        <w:t>，经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方签字盖章之日起生效。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甲方（盖章）：</w:t>
      </w: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公司  乙方（盖章）：</w:t>
      </w: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法定代表人（签字）：      法定代表人（签字）：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项目负责人（签字）：      项目负责人（签字）：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××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备注：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合作单位不得超过3家，并且应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eastAsia="zh-CN"/>
        </w:rPr>
        <w:t>有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1家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为国家重大科技项目牵头单位或者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eastAsia="zh-CN"/>
        </w:rPr>
        <w:t>项目下属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课题承担单位。</w:t>
      </w:r>
      <w:r>
        <w:rPr>
          <w:rFonts w:hint="eastAsia" w:ascii="楷体_GB2312" w:hAnsi="楷体_GB2312" w:eastAsia="楷体_GB2312" w:cs="楷体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010D5"/>
    <w:rsid w:val="0080568B"/>
    <w:rsid w:val="095009F2"/>
    <w:rsid w:val="121F176A"/>
    <w:rsid w:val="17C4661C"/>
    <w:rsid w:val="18AC1D84"/>
    <w:rsid w:val="19D010D5"/>
    <w:rsid w:val="19F4532E"/>
    <w:rsid w:val="205E34E1"/>
    <w:rsid w:val="2064715C"/>
    <w:rsid w:val="20E506D7"/>
    <w:rsid w:val="21B360B2"/>
    <w:rsid w:val="25306527"/>
    <w:rsid w:val="26F544E0"/>
    <w:rsid w:val="2AD46595"/>
    <w:rsid w:val="2FEE25FF"/>
    <w:rsid w:val="30CF2777"/>
    <w:rsid w:val="3516041E"/>
    <w:rsid w:val="35AD4E45"/>
    <w:rsid w:val="36D23428"/>
    <w:rsid w:val="385833AF"/>
    <w:rsid w:val="3AB84B48"/>
    <w:rsid w:val="3D6F4D91"/>
    <w:rsid w:val="3DD255AA"/>
    <w:rsid w:val="410F4878"/>
    <w:rsid w:val="449F6632"/>
    <w:rsid w:val="4EC70D0E"/>
    <w:rsid w:val="4F157363"/>
    <w:rsid w:val="4FF56F58"/>
    <w:rsid w:val="5DFFCF6C"/>
    <w:rsid w:val="62BE422C"/>
    <w:rsid w:val="6C333840"/>
    <w:rsid w:val="6C954F5B"/>
    <w:rsid w:val="77BD1545"/>
    <w:rsid w:val="796E0640"/>
    <w:rsid w:val="7A37D2B1"/>
    <w:rsid w:val="7A7C75FC"/>
    <w:rsid w:val="7B2DD720"/>
    <w:rsid w:val="7B7E0051"/>
    <w:rsid w:val="7FC914B5"/>
    <w:rsid w:val="BDDE6A2F"/>
    <w:rsid w:val="BEDB199D"/>
    <w:rsid w:val="BFCF8410"/>
    <w:rsid w:val="DF938CEB"/>
    <w:rsid w:val="F9B9D44D"/>
    <w:rsid w:val="FD3316A0"/>
    <w:rsid w:val="FEFCA67E"/>
    <w:rsid w:val="FFAC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color w:val="CC0000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2020-03-03T16:52:00Z</dcterms:created>
  <dc:creator>张智勇</dc:creator>
  <cp:lastModifiedBy>weijun</cp:lastModifiedBy>
  <dcterms:modified xsi:type="dcterms:W3CDTF">2023-06-30T10:58:00Z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