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 1</w:t>
      </w:r>
    </w:p>
    <w:p>
      <w:pPr>
        <w:widowControl/>
        <w:jc w:val="left"/>
        <w:rPr>
          <w:rFonts w:eastAsia="宋体"/>
          <w:color w:val="auto"/>
          <w:sz w:val="21"/>
          <w:highlight w:val="none"/>
        </w:rPr>
      </w:pPr>
    </w:p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  <w:bookmarkStart w:id="0" w:name="bmb_barcode"/>
      <w:bookmarkEnd w:id="0"/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深圳市高新技术产业园区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产业用房租用申请书</w:t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instrText xml:space="preserve"> MERGEFIELD  $data.ITEM_COMP_NAME  \* MERGEFORMAT </w:instrTex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address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联 系 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http"/>
            <w:bookmarkEnd w:id="3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4" w:name="prp_submit_date_month"/>
            <w:bookmarkEnd w:id="4"/>
            <w:bookmarkStart w:id="5" w:name="prp_submit_date_year"/>
            <w:bookmarkEnd w:id="5"/>
            <w:bookmarkStart w:id="6" w:name="prp_submit_date_day"/>
            <w:bookmarkEnd w:id="6"/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instrText xml:space="preserve"> MERGEFIELD  $fmt.d($proj.CREATED)  \* MERGEFORMAT </w:instrTex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end"/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auto"/>
          <w:sz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深圳市科技创新委员会制</w:t>
      </w:r>
    </w:p>
    <w:p>
      <w:pPr>
        <w:spacing w:line="300" w:lineRule="auto"/>
        <w:jc w:val="center"/>
        <w:rPr>
          <w:rFonts w:ascii="Calibri" w:hAnsi="Calibri" w:eastAsia="宋体"/>
          <w:color w:val="auto"/>
          <w:sz w:val="21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二〇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二二</w:t>
      </w:r>
      <w:r>
        <w:rPr>
          <w:rFonts w:hint="eastAsia" w:ascii="黑体" w:hAnsi="黑体" w:eastAsia="黑体"/>
          <w:color w:val="auto"/>
          <w:sz w:val="36"/>
          <w:highlight w:val="none"/>
        </w:rPr>
        <w:t>年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6"/>
          <w:highlight w:val="none"/>
        </w:rPr>
        <w:t>月</w:t>
      </w:r>
      <w:r>
        <w:rPr>
          <w:rFonts w:eastAsia="宋体"/>
          <w:color w:val="auto"/>
          <w:sz w:val="21"/>
          <w:highlight w:val="none"/>
        </w:rPr>
        <w:br w:type="page"/>
      </w:r>
    </w:p>
    <w:p>
      <w:pPr>
        <w:jc w:val="center"/>
        <w:rPr>
          <w:rFonts w:asci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填表承诺书</w:t>
      </w:r>
    </w:p>
    <w:p>
      <w:pPr>
        <w:spacing w:line="420" w:lineRule="exact"/>
        <w:ind w:firstLine="627" w:firstLineChars="224"/>
        <w:rPr>
          <w:rFonts w:asci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本单位（人）承诺遵守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《深圳经济特区高新技术产业园区条例》以及填表说明等相关文件规定，并自愿作出以下声明：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并承诺退出所租赁创新型产业用房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 xml:space="preserve">2、本单位（人）同意将本申请材料向依法审批工作人员和评审专家公开，对依法审批或者评审过程中泄露的信息，深圳市科技创新委员会免予承担责任。 </w:t>
      </w:r>
    </w:p>
    <w:p>
      <w:pPr>
        <w:spacing w:line="4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3、本单位（人）承诺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本单位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近5年内未发生重大安全、重大质量事故和严重环境违法、科研严重失信行为，且未列入科研诚信异常名录、经营异常名录和严重违法失信企业名单。</w:t>
      </w:r>
    </w:p>
    <w:p>
      <w:pPr>
        <w:spacing w:line="420" w:lineRule="exact"/>
        <w:ind w:firstLine="560" w:firstLineChars="200"/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/>
        </w:rPr>
        <w:t>未曾在深圳购买产业用地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，或购买产业用地但未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  <w:t>办理产业用房建设竣工验收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、本申请材料仅为申请高新技术产业园区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创新型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产业用房，已自行备份，不再要求深圳市科技创新委员会予以退还。</w:t>
      </w:r>
    </w:p>
    <w:p>
      <w:pPr>
        <w:spacing w:line="420" w:lineRule="exact"/>
        <w:ind w:firstLine="627" w:firstLineChars="224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rPr>
          <w:rFonts w:asci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before="4" w:line="262" w:lineRule="auto"/>
        <w:ind w:left="5445" w:right="2414"/>
        <w:rPr>
          <w:rFonts w:ascii="PMingLiU" w:hAnsi="PMingLiU" w:eastAsia="PMingLiU" w:cs="PMingLiU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1400" w:firstLineChars="500"/>
        <w:jc w:val="center"/>
        <w:rPr>
          <w:rFonts w:eastAsia="宋体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法定代表人（或者被委托人）/个人签字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17" name="Group 15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1" name="Freeform 16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l6hHL1AAA&#10;AAMBAAAPAAAAAAAAAAEAIAAAACIAAABkcnMvZG93bnJldi54bWxQSwECFAAUAAAACACHTuJA9Zko&#10;Os0CAAB+BwAADgAAAAAAAAABACAAAAAjAQAAZHJzL2Uyb0RvYy54bWxQSwUGAAAAAAYABgBZAQAA&#10;YgYAAAAA&#10;">
                <o:lock v:ext="edit" aspectratio="f"/>
                <v:group id="Group 15" o:spid="_x0000_s1026" o:spt="203" style="position:absolute;left:9;top:9;height:2;width:2255;" coordorigin="9,9" coordsize="2255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9;top:9;height:2;width:2255;" filled="f" stroked="t" coordsize="2255,2" o:gfxdata="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TCa7sAAADa&#10;AAAADwAAAAAAAAABACAAAAAiAAAAZHJzL2Rvd25yZXYueG1sUEsBAhQAFAAAAAgAh07iQDMvBZ47&#10;AAAAOQAAABAAAAAAAAAAAQAgAAAACgEAAGRycy9zaGFwZXhtbC54bWxQSwUGAAAAAAYABgBbAQAA&#10;tA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办公电话：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19" name="Group 18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4" name="Freeform 19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l6hHL1AAA&#10;AAMBAAAPAAAAAAAAAAEAIAAAACIAAABkcnMvZG93bnJldi54bWxQSwECFAAUAAAACACHTuJAqAkv&#10;x80CAAB+BwAADgAAAAAAAAABACAAAAAjAQAAZHJzL2Uyb0RvYy54bWxQSwUGAAAAAAYABgBZAQAA&#10;YgYAAAAA&#10;">
                <o:lock v:ext="edit" aspectratio="f"/>
                <v:group id="Group 18" o:spid="_x0000_s1026" o:spt="203" style="position:absolute;left:9;top:9;height:2;width:2255;" coordorigin="9,9" coordsize="2255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" o:spid="_x0000_s1026" o:spt="100" style="position:absolute;left:9;top:9;height:2;width:2255;" filled="f" stroked="t" coordsize="2255,2" o:gfxdata="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2HzvQAA&#10;ANoAAAAPAAAAAAAAAAEAIAAAACIAAABkcnMvZG93bnJldi54bWxQSwECFAAUAAAACACHTuJAMy8F&#10;njsAAAA5AAAAEAAAAAAAAAABACAAAAAMAQAAZHJzL3NoYXBleG1sLnhtbFBLBQYAAAAABgAGAFsB&#10;AAC2AwAAAAA=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Calibri" w:eastAsia="宋体" w:cs="黑体"/>
          <w:color w:val="auto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  <a:effectLst/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  <a:effectLst/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eoRy9QAAAAD&#10;AQAADwAAAAAAAAABACAAAAAiAAAAZHJzL2Rvd25yZXYueG1sUEsBAhQAFAAAAAgAh07iQCRYN8XL&#10;AgAAfwcAAA4AAAAAAAAAAQAgAAAAIwEAAGRycy9lMm9Eb2MueG1sUEsFBgAAAAAGAAYAWQEAAGAG&#10;AAAAAA==&#10;">
                <o:lock v:ext="edit" aspectratio="f"/>
                <v:group id="Group 21" o:spid="_x0000_s1026" o:spt="203" style="position:absolute;left:9;top:9;height:2;width:2255;" coordorigin="9,9" coordsize="2255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2" o:spid="_x0000_s1026" o:spt="100" style="position:absolute;left:9;top:9;height:2;width:2255;" filled="f" stroked="t" coordsize="2255,2" o:gfxdata="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fGe74A&#10;AADbAAAADwAAAAAAAAABACAAAAAiAAAAZHJzL2Rvd25yZXYueG1sUEsBAhQAFAAAAAgAh07iQDMv&#10;BZ47AAAAOQAAABAAAAAAAAAAAQAgAAAADQEAAGRycy9zaGFwZXhtbC54bWxQSwUGAAAAAAYABgBb&#10;AQAAtw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jc w:val="both"/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420" w:lineRule="exact"/>
        <w:ind w:firstLine="560" w:firstLineChars="20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（单位需加盖公章，被委托人签字的提交法定代表人授权委托书</w:t>
      </w:r>
      <w:r>
        <w:rPr>
          <w:rFonts w:hint="eastAsia" w:ascii="宋体" w:eastAsia="宋体"/>
          <w:color w:val="auto"/>
          <w:sz w:val="28"/>
          <w:szCs w:val="28"/>
          <w:highlight w:val="none"/>
        </w:rPr>
        <w:t>,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新设立企业没有公章由拟定法定代表人签名）</w:t>
      </w:r>
    </w:p>
    <w:p>
      <w:pPr>
        <w:spacing w:line="420" w:lineRule="exact"/>
        <w:ind w:firstLine="560" w:firstLineChars="20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89"/>
        <w:gridCol w:w="957"/>
        <w:gridCol w:w="1607"/>
        <w:gridCol w:w="201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单位注册资本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注册所在区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1"/>
                <w:szCs w:val="21"/>
                <w:highlight w:val="none"/>
              </w:rPr>
              <w:t>注册所在街道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登记注册类型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主营产品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主要从事行业类别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办公用房面积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生产用房面积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exact"/>
          <w:jc w:val="center"/>
        </w:trPr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exact"/>
          <w:jc w:val="center"/>
        </w:trPr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$data.ITEM_TOP_LEADER_NAME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exact"/>
          <w:jc w:val="center"/>
        </w:trPr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是否国高企业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是否市高企业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高企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高企认定时间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近三个月社保人数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9</w:t>
            </w: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近三个月中级职称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近三个月研究生学历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exact"/>
          <w:jc w:val="center"/>
        </w:trPr>
        <w:tc>
          <w:tcPr>
            <w:tcW w:w="65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近三个月中高级人才占社保人数的比例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上年度营业收入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上年度资产总额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上年度在深纳税额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上年度净利润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上年度研发费用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I类知识产权数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55" w:rightChars="-7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Ⅱ类知识产权数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所属产业领域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（勾选）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先进制造、新一代信息技术、人工智能、物联网、机器人、5G、量子计算、生物医药、新能源、新材料等战略性新兴产业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申请产业用房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面积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留学生股东信息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占股本比例：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8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是否已有融资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（风险投资）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无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洽谈中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已融资（融资金额：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2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其他有关证明材料</w:t>
            </w:r>
          </w:p>
        </w:tc>
        <w:tc>
          <w:tcPr>
            <w:tcW w:w="667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重点实验室等批复文件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      批复名称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深圳市高层次人才证书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2人以上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海外高层次人才证书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2人以上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9" w:hRule="atLeas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其他有关情况说明</w:t>
            </w:r>
          </w:p>
        </w:tc>
        <w:tc>
          <w:tcPr>
            <w:tcW w:w="667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-107" w:rightChars="-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目前未租赁市科创委创新型产业用房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未租赁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已租赁，申请换租，已租赁地址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已租赁，申请扩租，已租赁地址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（一）近三个月社保人数：企业近三个月连续缴纳深圳社会保险费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的人数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，不含代缴人员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，且母公司与子公司、总公司与分公司不合并计算。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（二）中高级人才：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近三个月连续缴纳的社保人员中持有中级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以上毕业证书的人员按一人核算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以由市级以上人力资源和社会保障部门颁发的证书为准。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上年度营业收入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采用上一会计年度财务数据，为主营业务与其他业务收入之和，按照企业所得税年度纳税申报表的口径。当年注册的企业，以其实际经营期作为一个会计年度来计算。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（四）在深纳税额：按上一年度《纳税证明》缴纳税额为准。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（五）资产总额：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以上一年度会计报表期末数为准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，按企业所得税年度纳税申报表口径。当年注册的企业，以提交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赁申请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净利润：指企业实现的利润在上交国家所得税后的剩余部分。按上一年度会计“损益表”中“净利润”项的本年累计数填列。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（七）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研发活动中发生的相关费用，具体按照财政部、国家税务总局、科技部《关于完善研究开发费用税前加计扣除政策的通知（财税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[2015]119号）有关规定进行归集。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以经市财政部门确认的高新技术企业认定审计中介机构出具的，并报深圳市注册会计师协会备案的含有防伪标识封面的，上年度研究开发费用专项审计报告为准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）知识产权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须在中国境内授权或审批审定，并在中国法律的有效保护期内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。知识产权权属人应为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租赁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申请企业。知识产权采用分类评价，其中：发明专利（不含国防专利）、植物新品种、国家级农作物品种、国家新药、国家一级中药保护品种、集成电路布图设计专有权按I类评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；实用新型专利、软件著作权按Ⅱ类评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高新技术企业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应是企业拥有的高新技术企业证书在有效期内，其编号在“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深圳市科技创新委员会官网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”可查。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（十）市级以上重点实验室、工程技术研究中心、公共技术服务平台、工程实验室、企业技术中心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持有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证书或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批复文件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（十一）深圳市高层次人才证书或海外高层次人才证书。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（十二）企业融资专指企业获得的风险投资，以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企业风险投资验资报告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本申请所附材料清单（复印件需加盖公章）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（一）诚信承诺书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“信用中国”和“国家企业信用信息公示系统”出具的企业相关信用报告；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企业营业执照复印件，以及“深圳市市场监督局” 查询的商事主体登记及备案信息（含公司基本信息、股东信息）；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近三个月深圳市参保单位职工社会保险月缴交明细表；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上年度财务审计报告复印件；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纳税证明复印件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上年度研究开发费用专项审计报告复印件；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）员工中级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留学人员股东提供《出国留学人员资格证明》、身份证明复印件、个人简历；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知识产权证书复印件；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（十一）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企业风险投资验资报告复印件；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其他有关证明材料（如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重点实验室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等批复文件；深圳市高层次人才证书或海外高层次人才证书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lnNumType w:countBy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BBfy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C9210"/>
    <w:multiLevelType w:val="singleLevel"/>
    <w:tmpl w:val="888C921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GY4OTEyMWU5NTkzNmQ4NGNmMzE4ZDJmMGY2OGMifQ=="/>
  </w:docVars>
  <w:rsids>
    <w:rsidRoot w:val="301D62BF"/>
    <w:rsid w:val="017F725C"/>
    <w:rsid w:val="033E7627"/>
    <w:rsid w:val="04C927B9"/>
    <w:rsid w:val="04EF144D"/>
    <w:rsid w:val="07017FFD"/>
    <w:rsid w:val="0721150A"/>
    <w:rsid w:val="07C6793C"/>
    <w:rsid w:val="07CD53DA"/>
    <w:rsid w:val="0889114B"/>
    <w:rsid w:val="093674D0"/>
    <w:rsid w:val="095304A0"/>
    <w:rsid w:val="0954031D"/>
    <w:rsid w:val="0FBE27B9"/>
    <w:rsid w:val="138018A9"/>
    <w:rsid w:val="14404A21"/>
    <w:rsid w:val="14DF4FD9"/>
    <w:rsid w:val="15EB7563"/>
    <w:rsid w:val="16761F7C"/>
    <w:rsid w:val="16EE579C"/>
    <w:rsid w:val="193A0E0B"/>
    <w:rsid w:val="1A6A6CD9"/>
    <w:rsid w:val="1B146679"/>
    <w:rsid w:val="1D9638FD"/>
    <w:rsid w:val="1E3F16AD"/>
    <w:rsid w:val="211C7954"/>
    <w:rsid w:val="21360314"/>
    <w:rsid w:val="253C4BDA"/>
    <w:rsid w:val="25943B8A"/>
    <w:rsid w:val="266B0120"/>
    <w:rsid w:val="27331F0D"/>
    <w:rsid w:val="27C43785"/>
    <w:rsid w:val="28277ADC"/>
    <w:rsid w:val="29B73A2B"/>
    <w:rsid w:val="2BB32D24"/>
    <w:rsid w:val="2C265331"/>
    <w:rsid w:val="2DC43DB2"/>
    <w:rsid w:val="2DE86DBF"/>
    <w:rsid w:val="2E357B5F"/>
    <w:rsid w:val="2E8E5CD2"/>
    <w:rsid w:val="2EEA1EE2"/>
    <w:rsid w:val="301D62BF"/>
    <w:rsid w:val="30F623AD"/>
    <w:rsid w:val="32141E91"/>
    <w:rsid w:val="32A371A0"/>
    <w:rsid w:val="33CD4654"/>
    <w:rsid w:val="351105DD"/>
    <w:rsid w:val="35AD5242"/>
    <w:rsid w:val="377E41D4"/>
    <w:rsid w:val="38D109CC"/>
    <w:rsid w:val="3A187B05"/>
    <w:rsid w:val="3A774951"/>
    <w:rsid w:val="3CE02E27"/>
    <w:rsid w:val="3CF44D59"/>
    <w:rsid w:val="3D1031BE"/>
    <w:rsid w:val="3D5302B4"/>
    <w:rsid w:val="3D6D61AE"/>
    <w:rsid w:val="3EBC7AC7"/>
    <w:rsid w:val="3F394B08"/>
    <w:rsid w:val="402772EF"/>
    <w:rsid w:val="41F73759"/>
    <w:rsid w:val="4448528C"/>
    <w:rsid w:val="46152353"/>
    <w:rsid w:val="48D27227"/>
    <w:rsid w:val="498117D2"/>
    <w:rsid w:val="4A182B0E"/>
    <w:rsid w:val="4D434D9A"/>
    <w:rsid w:val="4F121508"/>
    <w:rsid w:val="4F2D5A3F"/>
    <w:rsid w:val="4FBD79D8"/>
    <w:rsid w:val="50881C7A"/>
    <w:rsid w:val="53C94576"/>
    <w:rsid w:val="541028FC"/>
    <w:rsid w:val="54315E49"/>
    <w:rsid w:val="5440710C"/>
    <w:rsid w:val="546A0B3F"/>
    <w:rsid w:val="56854543"/>
    <w:rsid w:val="57082C90"/>
    <w:rsid w:val="58BF2BB8"/>
    <w:rsid w:val="59967A50"/>
    <w:rsid w:val="599E2734"/>
    <w:rsid w:val="59BF78FC"/>
    <w:rsid w:val="5A631C40"/>
    <w:rsid w:val="5A687CDA"/>
    <w:rsid w:val="5B405878"/>
    <w:rsid w:val="5B490191"/>
    <w:rsid w:val="5B706FCB"/>
    <w:rsid w:val="5D7E07E8"/>
    <w:rsid w:val="5EBA28F7"/>
    <w:rsid w:val="60016C38"/>
    <w:rsid w:val="605A23B1"/>
    <w:rsid w:val="60727626"/>
    <w:rsid w:val="61152EC6"/>
    <w:rsid w:val="61803E70"/>
    <w:rsid w:val="631A1769"/>
    <w:rsid w:val="63781767"/>
    <w:rsid w:val="63BC4192"/>
    <w:rsid w:val="64A47459"/>
    <w:rsid w:val="65E00849"/>
    <w:rsid w:val="66C97C6D"/>
    <w:rsid w:val="682128DD"/>
    <w:rsid w:val="684F047E"/>
    <w:rsid w:val="6AA2380C"/>
    <w:rsid w:val="6BAC6D3E"/>
    <w:rsid w:val="6D7E5240"/>
    <w:rsid w:val="6E3F201B"/>
    <w:rsid w:val="6E445511"/>
    <w:rsid w:val="6FBA6118"/>
    <w:rsid w:val="708959CE"/>
    <w:rsid w:val="716A0CE7"/>
    <w:rsid w:val="71DD67CA"/>
    <w:rsid w:val="72F83653"/>
    <w:rsid w:val="732B68E6"/>
    <w:rsid w:val="74084F9A"/>
    <w:rsid w:val="7430248D"/>
    <w:rsid w:val="74A06124"/>
    <w:rsid w:val="75F33EDD"/>
    <w:rsid w:val="77172771"/>
    <w:rsid w:val="773C0424"/>
    <w:rsid w:val="77786B05"/>
    <w:rsid w:val="78240471"/>
    <w:rsid w:val="7932271F"/>
    <w:rsid w:val="79DD468C"/>
    <w:rsid w:val="7A6A210F"/>
    <w:rsid w:val="7B94060C"/>
    <w:rsid w:val="7B9419BC"/>
    <w:rsid w:val="7C631F64"/>
    <w:rsid w:val="7F770344"/>
    <w:rsid w:val="7FE03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2283</Characters>
  <Lines>0</Lines>
  <Paragraphs>0</Paragraphs>
  <TotalTime>1</TotalTime>
  <ScaleCrop>false</ScaleCrop>
  <LinksUpToDate>false</LinksUpToDate>
  <CharactersWithSpaces>2761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2019-07-10T10:31:00Z</dcterms:created>
  <dc:creator>周行椿</dc:creator>
  <cp:lastModifiedBy>.</cp:lastModifiedBy>
  <cp:lastPrinted>2021-01-21T02:30:00Z</cp:lastPrinted>
  <dcterms:modified xsi:type="dcterms:W3CDTF">2022-09-19T07:45:12Z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B90A857047DF424EA79F738EF2F52F45</vt:lpwstr>
  </property>
</Properties>
</file>