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深圳国际创新谷产业用房第十二期拟入驻企业名单及递补企业名单</w:t>
      </w:r>
    </w:p>
    <w:tbl>
      <w:tblPr>
        <w:tblStyle w:val="4"/>
        <w:tblW w:w="8219" w:type="dxa"/>
        <w:jc w:val="center"/>
        <w:tblInd w:w="-1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6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拟入驻企业名单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深圳亿嘉和科技研发有限公司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深圳市橙子数字科技有限公司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深圳市其域创新科技有限公司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深圳市环球绿地新材料有限公司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深圳市极酷威视科技有限公司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深圳市亚博智能科技有限公司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深圳市恒康泰医疗科技有限公司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深圳市电利通科技有限公司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深圳雪峰电子有限公司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深圳小库科技有限公司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深圳市乐凡信息科技有限公司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深圳地环生态科技有限公司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深圳鼎信通达股份有限公司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深圳市铠硕达科技有限公司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深圳市聚荣科技有限公司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深圳市富迪微科技有限公司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深圳市瀚思通汽车电子有限公司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深圳市沃达孚科技有限公司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艾贝科技（深圳）有限公司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深圳市光概念智慧科技有限公司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深圳市安亚信科技有限公司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深圳市飞点健康管理有限公司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深圳市乐科智控科技有限公司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深圳市新汉科技有限公司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深圳智优停科技有限公司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深圳市麦穗通信技术有限公司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深圳市爱为物联科技有限公司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31A724E"/>
    <w:rsid w:val="037057C0"/>
    <w:rsid w:val="04212ED9"/>
    <w:rsid w:val="04AC45A3"/>
    <w:rsid w:val="05FD0B26"/>
    <w:rsid w:val="196F0897"/>
    <w:rsid w:val="1BEF3A8F"/>
    <w:rsid w:val="22614DA4"/>
    <w:rsid w:val="238A352A"/>
    <w:rsid w:val="2A604965"/>
    <w:rsid w:val="2CA20C2E"/>
    <w:rsid w:val="33D87332"/>
    <w:rsid w:val="35351498"/>
    <w:rsid w:val="357E0A58"/>
    <w:rsid w:val="386F2A9E"/>
    <w:rsid w:val="39AB0D87"/>
    <w:rsid w:val="3B7C228D"/>
    <w:rsid w:val="3C255EC5"/>
    <w:rsid w:val="3DE54098"/>
    <w:rsid w:val="4215081E"/>
    <w:rsid w:val="43A27982"/>
    <w:rsid w:val="659B2A21"/>
    <w:rsid w:val="6827542C"/>
    <w:rsid w:val="702F1CDB"/>
    <w:rsid w:val="72140C4C"/>
    <w:rsid w:val="7457519A"/>
    <w:rsid w:val="798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500</Characters>
  <Lines>0</Lines>
  <Paragraphs>0</Paragraphs>
  <TotalTime>1</TotalTime>
  <ScaleCrop>false</ScaleCrop>
  <LinksUpToDate>false</LinksUpToDate>
  <CharactersWithSpaces>548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2021-06-25T03:17:00Z</dcterms:created>
  <dc:creator>DELL</dc:creator>
  <cp:lastModifiedBy>韦娜</cp:lastModifiedBy>
  <cp:lastPrinted>2023-02-02T07:51:00Z</cp:lastPrinted>
  <dcterms:modified xsi:type="dcterms:W3CDTF">2023-11-21T02:53:21Z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59D1A75A4021430DBEE5CE8E17E2307A</vt:lpwstr>
  </property>
</Properties>
</file>