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82" w:rsidRDefault="00310E8E" w:rsidP="00BB0582">
      <w:pPr>
        <w:pStyle w:val="a9"/>
        <w:rPr>
          <w:sz w:val="52"/>
          <w:szCs w:val="52"/>
        </w:rPr>
      </w:pPr>
      <w:bookmarkStart w:id="0" w:name="系统入口"/>
      <w:r>
        <w:rPr>
          <w:rFonts w:hint="eastAsia"/>
          <w:sz w:val="52"/>
          <w:szCs w:val="52"/>
        </w:rPr>
        <w:t>深圳市科技业务管理系统新登录注册方式</w:t>
      </w:r>
      <w:r w:rsidR="00DE20CF" w:rsidRPr="00DE20CF">
        <w:rPr>
          <w:rFonts w:hint="eastAsia"/>
          <w:sz w:val="52"/>
          <w:szCs w:val="52"/>
        </w:rPr>
        <w:t>使用手册</w:t>
      </w:r>
    </w:p>
    <w:p w:rsidR="00BB0582" w:rsidRDefault="00BB0582" w:rsidP="00BB0582"/>
    <w:p w:rsidR="00051DEE" w:rsidRDefault="00051DEE" w:rsidP="00BB0582"/>
    <w:p w:rsidR="00944C78" w:rsidRPr="00944C78" w:rsidRDefault="00944C78" w:rsidP="00944C78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</w:t>
      </w:r>
      <w:r w:rsidR="008A0D9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普通</w:t>
      </w: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申报用户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1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、注册法人账号，并对法人账号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实名认证，如单位已有法人账号，</w:t>
      </w:r>
      <w:r>
        <w:rPr>
          <w:rFonts w:ascii="仿宋_GB2312" w:eastAsia="仿宋_GB2312" w:hAnsi="仿宋_GB2312" w:cs="仿宋_GB2312" w:hint="eastAsia"/>
          <w:sz w:val="28"/>
          <w:szCs w:val="28"/>
        </w:rPr>
        <w:t>从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第2步</w:t>
      </w:r>
      <w:r>
        <w:rPr>
          <w:rFonts w:ascii="仿宋_GB2312" w:eastAsia="仿宋_GB2312" w:hAnsi="仿宋_GB2312" w:cs="仿宋_GB2312" w:hint="eastAsia"/>
          <w:sz w:val="28"/>
          <w:szCs w:val="28"/>
        </w:rPr>
        <w:t>开始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（法人注册和</w:t>
      </w:r>
      <w:proofErr w:type="gramStart"/>
      <w:r w:rsidRPr="00944C78">
        <w:rPr>
          <w:rFonts w:ascii="仿宋_GB2312" w:eastAsia="仿宋_GB2312" w:hAnsi="仿宋_GB2312" w:cs="仿宋_GB2312" w:hint="eastAsia"/>
          <w:sz w:val="28"/>
          <w:szCs w:val="28"/>
        </w:rPr>
        <w:t>认证请</w:t>
      </w:r>
      <w:proofErr w:type="gramEnd"/>
      <w:r w:rsidRPr="00944C78">
        <w:rPr>
          <w:rFonts w:ascii="仿宋_GB2312" w:eastAsia="仿宋_GB2312" w:hAnsi="仿宋_GB2312" w:cs="仿宋_GB2312" w:hint="eastAsia"/>
          <w:sz w:val="28"/>
          <w:szCs w:val="28"/>
        </w:rPr>
        <w:t>参照本文第二章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的1、4、5、6</w:t>
      </w:r>
      <w:r w:rsidR="00AD318C">
        <w:rPr>
          <w:rFonts w:ascii="仿宋_GB2312" w:eastAsia="仿宋_GB2312" w:hAnsi="仿宋_GB2312" w:cs="仿宋_GB2312" w:hint="eastAsia"/>
          <w:sz w:val="28"/>
          <w:szCs w:val="28"/>
        </w:rPr>
        <w:t>节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）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；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2、申报人员注册个人账号，再使用本单位法人账号将个人账号添加为经办人，个人账号确认为经办人；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（参照第二章的10</w:t>
      </w:r>
      <w:r w:rsidR="00AD318C">
        <w:rPr>
          <w:rFonts w:ascii="仿宋_GB2312" w:eastAsia="仿宋_GB2312" w:hAnsi="仿宋_GB2312" w:cs="仿宋_GB2312" w:hint="eastAsia"/>
          <w:sz w:val="28"/>
          <w:szCs w:val="28"/>
        </w:rPr>
        <w:t>节</w:t>
      </w:r>
      <w:r w:rsidR="00F462DF">
        <w:rPr>
          <w:rFonts w:ascii="仿宋_GB2312" w:eastAsia="仿宋_GB2312" w:hAnsi="仿宋_GB2312" w:cs="仿宋_GB2312" w:hint="eastAsia"/>
          <w:sz w:val="28"/>
          <w:szCs w:val="28"/>
        </w:rPr>
        <w:t>）；</w:t>
      </w:r>
    </w:p>
    <w:p w:rsidR="00944C78" w:rsidRDefault="00944C78" w:rsidP="00A849AF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3、登录成功后，点击经办企业的名称，则以</w:t>
      </w:r>
      <w:r w:rsidR="00F163FF">
        <w:rPr>
          <w:rFonts w:ascii="仿宋_GB2312" w:eastAsia="仿宋_GB2312" w:hAnsi="仿宋_GB2312" w:cs="仿宋_GB2312" w:hint="eastAsia"/>
          <w:sz w:val="28"/>
          <w:szCs w:val="28"/>
        </w:rPr>
        <w:t>普通</w:t>
      </w:r>
      <w:r w:rsidRPr="00944C78">
        <w:rPr>
          <w:rFonts w:ascii="仿宋_GB2312" w:eastAsia="仿宋_GB2312" w:hAnsi="仿宋_GB2312" w:cs="仿宋_GB2312" w:hint="eastAsia"/>
          <w:sz w:val="28"/>
          <w:szCs w:val="28"/>
        </w:rPr>
        <w:t>申报用户身份进入系统。</w:t>
      </w:r>
    </w:p>
    <w:p w:rsidR="008A0D92" w:rsidRPr="008A0D92" w:rsidRDefault="008A0D92" w:rsidP="008A0D92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8A0D92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如何成为单位管理员</w:t>
      </w:r>
    </w:p>
    <w:p w:rsidR="008A0D92" w:rsidRPr="00944C78" w:rsidRDefault="008A0D92" w:rsidP="00A849AF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1、法人账号默认为单位管理员，此外参照第三章的7节方式设置</w:t>
      </w:r>
      <w:r w:rsidR="00697912">
        <w:rPr>
          <w:rFonts w:ascii="仿宋_GB2312" w:eastAsia="仿宋_GB2312" w:hAnsi="仿宋_GB2312" w:cs="仿宋_GB2312" w:hint="eastAsia"/>
          <w:sz w:val="28"/>
          <w:szCs w:val="28"/>
        </w:rPr>
        <w:t>普通申报用户（经办人）为</w:t>
      </w:r>
      <w:r>
        <w:rPr>
          <w:rFonts w:ascii="仿宋_GB2312" w:eastAsia="仿宋_GB2312" w:hAnsi="仿宋_GB2312" w:cs="仿宋_GB2312" w:hint="eastAsia"/>
          <w:sz w:val="28"/>
          <w:szCs w:val="28"/>
        </w:rPr>
        <w:t>单位管理员</w:t>
      </w:r>
    </w:p>
    <w:p w:rsidR="00944C78" w:rsidRPr="00944C78" w:rsidRDefault="00944C78" w:rsidP="00944C78">
      <w:pPr>
        <w:rPr>
          <w:rFonts w:ascii="仿宋_GB2312" w:eastAsia="仿宋_GB2312" w:hAnsi="仿宋_GB2312" w:cs="仿宋_GB2312"/>
          <w:color w:val="FF0000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如何成为科研人员</w:t>
      </w:r>
    </w:p>
    <w:p w:rsidR="00944C78" w:rsidRPr="00944C78" w:rsidRDefault="00944C78" w:rsidP="00944C78">
      <w:pPr>
        <w:ind w:firstLine="420"/>
        <w:rPr>
          <w:rFonts w:ascii="仿宋_GB2312" w:eastAsia="仿宋_GB2312" w:hAnsi="仿宋_GB2312" w:cs="仿宋_GB2312"/>
          <w:sz w:val="28"/>
          <w:szCs w:val="28"/>
        </w:rPr>
      </w:pPr>
      <w:r w:rsidRPr="00944C78">
        <w:rPr>
          <w:rFonts w:ascii="仿宋_GB2312" w:eastAsia="仿宋_GB2312" w:hAnsi="仿宋_GB2312" w:cs="仿宋_GB2312" w:hint="eastAsia"/>
          <w:sz w:val="28"/>
          <w:szCs w:val="28"/>
        </w:rPr>
        <w:t>1、扫描“个人登录”二维码，进行认证后，即可登录系统成为科研人员。</w:t>
      </w:r>
    </w:p>
    <w:p w:rsidR="005B72C4" w:rsidRDefault="00C20C6C" w:rsidP="00DF7DE3">
      <w:pPr>
        <w:numPr>
          <w:ilvl w:val="0"/>
          <w:numId w:val="1"/>
        </w:numPr>
        <w:spacing w:beforeLines="50" w:before="156" w:afterLines="50" w:after="156" w:line="560" w:lineRule="exact"/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系统入口</w:t>
      </w:r>
      <w:bookmarkEnd w:id="0"/>
    </w:p>
    <w:p w:rsidR="005B72C4" w:rsidRDefault="00C20C6C" w:rsidP="00DF7DE3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方式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一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：深圳市</w:t>
      </w:r>
      <w:r w:rsidR="00CD0FD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科技业务管理系统入口</w:t>
      </w:r>
    </w:p>
    <w:p w:rsidR="005B72C4" w:rsidRDefault="00C20C6C">
      <w:pPr>
        <w:numPr>
          <w:ilvl w:val="0"/>
          <w:numId w:val="2"/>
        </w:numPr>
        <w:spacing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9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https://sticapply.sz.gov.cn</w:t>
        </w:r>
      </w:hyperlink>
      <w:r w:rsidR="00DF7DE3">
        <w:rPr>
          <w:rFonts w:ascii="仿宋_GB2312" w:eastAsia="仿宋_GB2312" w:hAnsi="仿宋_GB2312" w:cs="仿宋_GB2312" w:hint="eastAsia"/>
          <w:sz w:val="28"/>
          <w:szCs w:val="28"/>
        </w:rPr>
        <w:t>，打开省统一身份认证平台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的登录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页面，使用省统一身份认证平台的法人账号进行登录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5C2BE7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 wp14:anchorId="797E215D" wp14:editId="0E225D61">
            <wp:extent cx="5274310" cy="320060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0"/>
          <w:numId w:val="2"/>
        </w:numPr>
        <w:spacing w:line="5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后续操作参照</w:t>
      </w:r>
      <w:hyperlink w:anchor="用户手册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br w:type="page"/>
      </w:r>
    </w:p>
    <w:p w:rsidR="00CD0FD4" w:rsidRDefault="00CD0FD4" w:rsidP="00CD0FD4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方式二：深圳市科技创新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委员会</w:t>
      </w:r>
      <w:bookmarkStart w:id="1" w:name="_GoBack"/>
      <w:r w:rsidR="00A7649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官网</w:t>
      </w:r>
      <w:bookmarkEnd w:id="1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入口</w:t>
      </w:r>
      <w:proofErr w:type="gramEnd"/>
    </w:p>
    <w:p w:rsidR="005714CA" w:rsidRDefault="00CD0FD4" w:rsidP="005714C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11" w:history="1">
        <w:r w:rsidR="005714CA" w:rsidRPr="005714CA">
          <w:rPr>
            <w:rFonts w:ascii="仿宋_GB2312" w:eastAsia="仿宋_GB2312" w:hAnsi="仿宋_GB2312" w:cs="仿宋_GB2312"/>
            <w:sz w:val="28"/>
            <w:szCs w:val="28"/>
          </w:rPr>
          <w:t>http://stic.sz.gov.cn/</w:t>
        </w:r>
      </w:hyperlink>
      <w:r w:rsidR="005714CA">
        <w:rPr>
          <w:rFonts w:ascii="仿宋_GB2312" w:eastAsia="仿宋_GB2312" w:hAnsi="仿宋_GB2312" w:cs="仿宋_GB2312" w:hint="eastAsia"/>
          <w:sz w:val="28"/>
          <w:szCs w:val="28"/>
        </w:rPr>
        <w:t>，打开深圳市科技创新委员会</w:t>
      </w:r>
      <w:r w:rsidR="00A7649E">
        <w:rPr>
          <w:rFonts w:ascii="仿宋_GB2312" w:eastAsia="仿宋_GB2312" w:hAnsi="仿宋_GB2312" w:cs="仿宋_GB2312" w:hint="eastAsia"/>
          <w:sz w:val="28"/>
          <w:szCs w:val="28"/>
        </w:rPr>
        <w:t>官网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，点击页面右上角的“</w:t>
      </w:r>
      <w:r w:rsidR="005714CA" w:rsidRPr="005714CA">
        <w:rPr>
          <w:rFonts w:ascii="仿宋_GB2312" w:eastAsia="仿宋_GB2312" w:hAnsi="仿宋_GB2312" w:cs="仿宋_GB2312" w:hint="eastAsia"/>
          <w:sz w:val="28"/>
          <w:szCs w:val="28"/>
        </w:rPr>
        <w:t>业务系统（申报单位）</w:t>
      </w:r>
      <w:r w:rsidR="005714CA">
        <w:rPr>
          <w:rFonts w:ascii="仿宋_GB2312" w:eastAsia="仿宋_GB2312" w:hAnsi="仿宋_GB2312" w:cs="仿宋_GB2312" w:hint="eastAsia"/>
          <w:sz w:val="28"/>
          <w:szCs w:val="28"/>
        </w:rPr>
        <w:t>”，打开省统一身份认证平台的登录页面，使用省统一身份认证平台的法人账号进行登录。</w:t>
      </w:r>
    </w:p>
    <w:p w:rsidR="005714CA" w:rsidRPr="005714CA" w:rsidRDefault="005714CA" w:rsidP="005714CA">
      <w:pPr>
        <w:numPr>
          <w:ilvl w:val="0"/>
          <w:numId w:val="3"/>
        </w:numPr>
        <w:rPr>
          <w:rFonts w:ascii="仿宋_GB2312" w:eastAsia="仿宋_GB2312" w:hAnsi="仿宋_GB2312" w:cs="仿宋_GB2312"/>
          <w:sz w:val="28"/>
          <w:szCs w:val="28"/>
        </w:rPr>
      </w:pPr>
      <w:r w:rsidRPr="005714CA">
        <w:rPr>
          <w:rFonts w:ascii="仿宋_GB2312" w:eastAsia="仿宋_GB2312" w:hAnsi="仿宋_GB2312" w:cs="仿宋_GB2312" w:hint="eastAsia"/>
          <w:sz w:val="28"/>
          <w:szCs w:val="28"/>
        </w:rPr>
        <w:t>后续操作参照</w:t>
      </w:r>
      <w:hyperlink w:anchor="用户手册" w:history="1">
        <w:r w:rsidRPr="005714CA"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 w:rsidRPr="005714CA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 w:rsidP="00DF7DE3">
      <w:pPr>
        <w:spacing w:beforeLines="50" w:before="156" w:afterLines="50" w:after="156" w:line="560" w:lineRule="exact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方式</w:t>
      </w:r>
      <w:r w:rsidR="00CD0FD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三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：广东政务服务网</w:t>
      </w:r>
      <w:r w:rsidR="00E70ACE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入口</w:t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打开浏览器（Google Chrome/火狐/360等），输入地址：</w:t>
      </w:r>
      <w:hyperlink r:id="rId12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https://www.gdzwfw.gov.cn/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搜索事项</w:t>
      </w:r>
    </w:p>
    <w:p w:rsidR="005B72C4" w:rsidRDefault="00C20C6C" w:rsidP="00E66DE2">
      <w:pPr>
        <w:numPr>
          <w:ilvl w:val="1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按事项名称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输入您要办理事项的名称或关键字，点击“搜索”，您可以浏览与搜索内容有关的快捷入口、办理事项、常见问题咨询、政策新闻等信息。</w:t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 wp14:anchorId="21F5A40F" wp14:editId="67A38799">
            <wp:extent cx="4552315" cy="2245360"/>
            <wp:effectExtent l="9525" t="9525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4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如展示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信息过多，您可以选择所属地市、部门名称、服务对象、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事项类型进一步缩小搜索范围。</w:t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 wp14:anchorId="0795E29C" wp14:editId="1C232EF9">
            <wp:extent cx="4479290" cy="2059940"/>
            <wp:effectExtent l="9525" t="9525" r="26035" b="260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0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left"/>
      </w:pPr>
    </w:p>
    <w:p w:rsidR="005B72C4" w:rsidRDefault="00C20C6C" w:rsidP="00E66DE2">
      <w:pPr>
        <w:numPr>
          <w:ilvl w:val="1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按部门分类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依次选择“法人服务”→“按部门分类”→“深圳市”→“深圳市科技创新委员会”，您可浏览本部门的所有事项。</w:t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 wp14:anchorId="714786C7" wp14:editId="600A7627">
            <wp:extent cx="4618990" cy="6131560"/>
            <wp:effectExtent l="9525" t="9525" r="196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r="22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13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点击具体事项或“办事指南”，您可浏览事项办理指南，包括：基本信息、受理标准、办理流程、申请材料、咨询监督、窗口办理、收费项目信息、法律依据、权利与义务、法律救济。</w:t>
      </w:r>
    </w:p>
    <w:p w:rsidR="005B72C4" w:rsidRDefault="005B72C4">
      <w:pPr>
        <w:jc w:val="center"/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 wp14:anchorId="1244F4DD" wp14:editId="7A72723C">
            <wp:extent cx="5265420" cy="3100705"/>
            <wp:effectExtent l="9525" t="9525" r="2095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 w:rsidP="00E66DE2">
      <w:pPr>
        <w:numPr>
          <w:ilvl w:val="0"/>
          <w:numId w:val="7"/>
        </w:num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点击事项列表页面的“在线办理”或事项办理指南页面的“立即办理”，您可以单点登录到深圳市科技业务管理系统的申报页面。具体操作参照</w:t>
      </w:r>
      <w:hyperlink w:anchor="用户手册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广东省统一身份认证平台用户手册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  <w:r>
        <w:rPr>
          <w:rFonts w:ascii="仿宋_GB2312" w:eastAsia="仿宋_GB2312" w:hAnsi="仿宋_GB2312" w:cs="仿宋_GB2312" w:hint="eastAsia"/>
          <w:sz w:val="28"/>
          <w:szCs w:val="28"/>
        </w:rPr>
        <w:br w:type="page"/>
      </w:r>
    </w:p>
    <w:p w:rsidR="005B72C4" w:rsidRDefault="00C20C6C">
      <w:pPr>
        <w:numPr>
          <w:ilvl w:val="0"/>
          <w:numId w:val="4"/>
        </w:numPr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bookmarkStart w:id="2" w:name="用户手册"/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lastRenderedPageBreak/>
        <w:t>广东省统一身份认证平台用户手册</w:t>
      </w:r>
    </w:p>
    <w:bookmarkEnd w:id="2"/>
    <w:p w:rsidR="005B72C4" w:rsidRDefault="00C20C6C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广东省统一身份认证平台是广东省人民政府主办建立的一套系统，它向上对接了国家统一身份认证平台系统，向下对接了省内各级政府部门的业务系统，面向互联网用户（自然人、法人），提供注册、登录、实名核验、账户信息管理等服务，实现“一次登录、全省通办、全国通办”。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如您在使用广东省统一身份认证平台的过程中遇到问题，可前往</w:t>
      </w:r>
      <w:hyperlink r:id="rId17" w:history="1">
        <w:r>
          <w:rPr>
            <w:rStyle w:val="a5"/>
            <w:rFonts w:ascii="仿宋_GB2312" w:eastAsia="仿宋_GB2312" w:hAnsi="仿宋_GB2312" w:cs="仿宋_GB2312" w:hint="eastAsia"/>
            <w:b/>
            <w:bCs/>
            <w:sz w:val="28"/>
            <w:szCs w:val="28"/>
          </w:rPr>
          <w:t>帮助中心</w:t>
        </w:r>
      </w:hyperlink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或拨打咨询电话12345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账号密码注册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用户的账号注册，分3步：输入注册信息、实名核验、注册完成。</w:t>
      </w:r>
    </w:p>
    <w:p w:rsidR="005B72C4" w:rsidRDefault="005B72C4">
      <w:pPr>
        <w:jc w:val="center"/>
        <w:sectPr w:rsidR="005B72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  <w:r>
        <w:rPr>
          <w:noProof/>
        </w:rPr>
        <w:lastRenderedPageBreak/>
        <w:drawing>
          <wp:inline distT="0" distB="0" distL="114300" distR="114300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/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账号密码登录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用户的账号登录，需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先注册</w:t>
      </w:r>
      <w:r>
        <w:rPr>
          <w:rFonts w:ascii="仿宋_GB2312" w:eastAsia="仿宋_GB2312" w:hAnsi="仿宋_GB2312" w:cs="仿宋_GB2312" w:hint="eastAsia"/>
          <w:sz w:val="28"/>
          <w:szCs w:val="28"/>
        </w:rPr>
        <w:t>账号。</w:t>
      </w:r>
    </w:p>
    <w:p w:rsidR="005B72C4" w:rsidRDefault="00C20C6C">
      <w:pPr>
        <w:ind w:firstLineChars="200" w:firstLine="42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361565" cy="3060065"/>
            <wp:effectExtent l="9525" t="9525" r="10160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218690" cy="3060065"/>
            <wp:effectExtent l="9525" t="9525" r="19685" b="1651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粤省事刷脸登录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仅支持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用户登录，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无需注册</w:t>
      </w:r>
      <w:r>
        <w:rPr>
          <w:rFonts w:ascii="仿宋_GB2312" w:eastAsia="仿宋_GB2312" w:hAnsi="仿宋_GB2312" w:cs="仿宋_GB2312" w:hint="eastAsia"/>
          <w:sz w:val="28"/>
          <w:szCs w:val="28"/>
        </w:rPr>
        <w:t>即可使用。</w:t>
      </w:r>
    </w:p>
    <w:p w:rsidR="005B72C4" w:rsidRDefault="00C20C6C">
      <w:pPr>
        <w:ind w:firstLineChars="200" w:firstLine="42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CA证书登录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用户，目前系统支持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广东CA、深圳CA、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网证通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CA、北京CA、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华测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CA的CA证书</w:t>
      </w:r>
      <w:r>
        <w:rPr>
          <w:rFonts w:ascii="仿宋_GB2312" w:eastAsia="仿宋_GB2312" w:hAnsi="仿宋_GB2312" w:cs="仿宋_GB2312" w:hint="eastAsia"/>
          <w:sz w:val="28"/>
          <w:szCs w:val="28"/>
        </w:rPr>
        <w:t>，需要</w:t>
      </w:r>
      <w:hyperlink r:id="rId23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下载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、安装CA助手。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62860" cy="3420110"/>
            <wp:effectExtent l="9525" t="9525" r="18415" b="1841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476500" cy="3420110"/>
            <wp:effectExtent l="9525" t="9525" r="9525" b="1841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网银证书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个人</w:t>
      </w:r>
      <w:r>
        <w:rPr>
          <w:rFonts w:ascii="仿宋_GB2312" w:eastAsia="仿宋_GB2312" w:hAnsi="仿宋_GB2312" w:cs="仿宋_GB2312" w:hint="eastAsia"/>
          <w:sz w:val="28"/>
          <w:szCs w:val="28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用户，目前系统支持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中国建设银行、中国工商银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行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的网银助手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（暂不支持序列号前两位为68、69、78、79的工行U盾）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62860" cy="3420110"/>
            <wp:effectExtent l="9525" t="9525" r="18415" b="1841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491105" cy="3420110"/>
            <wp:effectExtent l="9525" t="9525" r="13970" b="1841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电子营业执照登录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支持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用户。如果尚未领取电子营业执照，扫描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二维码后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需要先在小程序内下载相关企业的电子营业执照。</w:t>
      </w:r>
    </w:p>
    <w:p w:rsidR="005B72C4" w:rsidRDefault="00C20C6C">
      <w:pPr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注意</w:t>
      </w:r>
      <w:r>
        <w:rPr>
          <w:rFonts w:ascii="仿宋_GB2312" w:eastAsia="仿宋_GB2312" w:hAnsi="仿宋_GB2312" w:cs="仿宋_GB2312" w:hint="eastAsia"/>
          <w:sz w:val="28"/>
          <w:szCs w:val="28"/>
        </w:rPr>
        <w:t>：电子营业执照的授权事项为“电子政务-综合政务服务-政务服务网”。点击查看</w:t>
      </w:r>
      <w:hyperlink r:id="rId27" w:history="1">
        <w:r>
          <w:rPr>
            <w:rStyle w:val="a5"/>
            <w:rFonts w:ascii="仿宋_GB2312" w:eastAsia="仿宋_GB2312" w:hAnsi="仿宋_GB2312" w:cs="仿宋_GB2312" w:hint="eastAsia"/>
            <w:sz w:val="28"/>
            <w:szCs w:val="28"/>
          </w:rPr>
          <w:t>国家市场监督管理总局-电子营业执照应用指南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65730" cy="3599815"/>
            <wp:effectExtent l="9525" t="9525" r="10795" b="1016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找回密码</w:t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95880" cy="3599815"/>
            <wp:effectExtent l="9525" t="9525" r="23495" b="1016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670175" cy="3599815"/>
            <wp:effectExtent l="9525" t="9525" r="25400" b="1016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2530475"/>
            <wp:effectExtent l="9525" t="9525" r="12700" b="12700"/>
            <wp:docPr id="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找回账号</w:t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595880" cy="3599815"/>
            <wp:effectExtent l="9525" t="9525" r="23495" b="1016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670175" cy="3599815"/>
            <wp:effectExtent l="9525" t="9525" r="25400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>
      <w:pPr>
        <w:jc w:val="center"/>
        <w:sectPr w:rsidR="005B72C4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5B72C4" w:rsidRDefault="00C20C6C">
      <w:pPr>
        <w:jc w:val="center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2880" cy="2466975"/>
            <wp:effectExtent l="9525" t="9525" r="23495" b="1905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实名核验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用户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登录省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统一认证平台后，在账户管理的“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实名核验</w:t>
      </w:r>
      <w:r>
        <w:rPr>
          <w:rFonts w:ascii="仿宋_GB2312" w:eastAsia="仿宋_GB2312" w:hAnsi="仿宋_GB2312" w:cs="仿宋_GB2312" w:hint="eastAsia"/>
          <w:sz w:val="28"/>
          <w:szCs w:val="28"/>
        </w:rPr>
        <w:t>”中完成四级、五级核验。具体操作手册，详见“帮助中心”→“实名核验”部分。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深圳市科技业务管理系统支持的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用户等级为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四级（原L2）及以上。</w:t>
      </w:r>
    </w:p>
    <w:p w:rsidR="005B72C4" w:rsidRDefault="00C20C6C">
      <w:r>
        <w:rPr>
          <w:noProof/>
        </w:rPr>
        <w:drawing>
          <wp:inline distT="0" distB="0" distL="114300" distR="114300">
            <wp:extent cx="5273675" cy="3235960"/>
            <wp:effectExtent l="9525" t="9525" r="12700" b="1206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5B72C4"/>
    <w:p w:rsidR="005B72C4" w:rsidRDefault="00C20C6C">
      <w:r>
        <w:rPr>
          <w:noProof/>
        </w:rPr>
        <w:lastRenderedPageBreak/>
        <w:drawing>
          <wp:inline distT="0" distB="0" distL="114300" distR="114300">
            <wp:extent cx="5274310" cy="3500755"/>
            <wp:effectExtent l="9525" t="9525" r="12065" b="13970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bookmarkStart w:id="3" w:name="添加经办人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添加经办人</w:t>
      </w:r>
      <w:bookmarkEnd w:id="3"/>
    </w:p>
    <w:p w:rsidR="005B72C4" w:rsidRDefault="00C20C6C">
      <w:pPr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法人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登录省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统一认证平台</w:t>
      </w:r>
      <w:r w:rsidR="00D808B6">
        <w:rPr>
          <w:rFonts w:ascii="仿宋_GB2312" w:eastAsia="仿宋_GB2312" w:hAnsi="仿宋_GB2312" w:cs="仿宋_GB2312" w:hint="eastAsia"/>
          <w:sz w:val="28"/>
          <w:szCs w:val="28"/>
        </w:rPr>
        <w:t>（</w:t>
      </w:r>
      <w:hyperlink r:id="rId35" w:history="1">
        <w:r w:rsidR="00D808B6">
          <w:rPr>
            <w:rStyle w:val="a5"/>
          </w:rPr>
          <w:t>http://tyrz.gd.gov.cn/tif/sso/static/</w:t>
        </w:r>
      </w:hyperlink>
      <w:r w:rsidR="00D808B6"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后，在账户管理的“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我的经办人</w:t>
      </w:r>
      <w:r>
        <w:rPr>
          <w:rFonts w:ascii="仿宋_GB2312" w:eastAsia="仿宋_GB2312" w:hAnsi="仿宋_GB2312" w:cs="仿宋_GB2312" w:hint="eastAsia"/>
          <w:sz w:val="28"/>
          <w:szCs w:val="28"/>
        </w:rPr>
        <w:t>”中可添加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多个</w:t>
      </w:r>
      <w:r>
        <w:rPr>
          <w:rFonts w:ascii="仿宋_GB2312" w:eastAsia="仿宋_GB2312" w:hAnsi="仿宋_GB2312" w:cs="仿宋_GB2312" w:hint="eastAsia"/>
          <w:sz w:val="28"/>
          <w:szCs w:val="28"/>
        </w:rPr>
        <w:t>个人或法人用户作为其经办人，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经办人信用等级需四级（原L2）及以上</w:t>
      </w:r>
      <w:r>
        <w:rPr>
          <w:rFonts w:ascii="仿宋_GB2312" w:eastAsia="仿宋_GB2312" w:hAnsi="仿宋_GB2312" w:cs="仿宋_GB2312" w:hint="eastAsia"/>
          <w:sz w:val="28"/>
          <w:szCs w:val="28"/>
        </w:rPr>
        <w:t>。具体操作手册，详见“帮助中心”→“账户管理”部分。</w:t>
      </w:r>
      <w:r w:rsidR="00D808B6">
        <w:rPr>
          <w:rFonts w:ascii="仿宋_GB2312" w:eastAsia="仿宋_GB2312" w:hAnsi="仿宋_GB2312" w:cs="仿宋_GB2312" w:hint="eastAsia"/>
          <w:sz w:val="28"/>
          <w:szCs w:val="28"/>
        </w:rPr>
        <w:t>添加经办人后，个人账号需要登录，在“我的经办法人”中确认“绑定”。</w:t>
      </w:r>
    </w:p>
    <w:p w:rsidR="005B72C4" w:rsidRDefault="00C20C6C">
      <w:r>
        <w:rPr>
          <w:noProof/>
        </w:rPr>
        <w:drawing>
          <wp:inline distT="0" distB="0" distL="114300" distR="114300">
            <wp:extent cx="5269230" cy="2787015"/>
            <wp:effectExtent l="9525" t="9525" r="17145" b="2286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554730" cy="3599815"/>
            <wp:effectExtent l="9525" t="9525" r="17145" b="10160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jc w:val="center"/>
      </w:pPr>
      <w:r>
        <w:rPr>
          <w:noProof/>
        </w:rPr>
        <w:drawing>
          <wp:inline distT="0" distB="0" distL="114300" distR="114300">
            <wp:extent cx="5270500" cy="3768090"/>
            <wp:effectExtent l="9525" t="9525" r="15875" b="13335"/>
            <wp:docPr id="5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5"/>
        </w:numPr>
        <w:ind w:firstLineChars="200" w:firstLine="562"/>
        <w:outlineLvl w:val="1"/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修改账户信息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包括基本信息、密码、手机号码、电子邮箱。</w:t>
      </w:r>
    </w:p>
    <w:p w:rsidR="005B72C4" w:rsidRDefault="00C20C6C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3515" cy="7818120"/>
            <wp:effectExtent l="9525" t="9525" r="2286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1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ind w:firstLineChars="200" w:firstLine="420"/>
      </w:pPr>
      <w:r>
        <w:br w:type="page"/>
      </w:r>
    </w:p>
    <w:p w:rsidR="005B72C4" w:rsidRDefault="00C20C6C">
      <w:pPr>
        <w:numPr>
          <w:ilvl w:val="0"/>
          <w:numId w:val="4"/>
        </w:numPr>
        <w:outlineLvl w:val="0"/>
        <w:rPr>
          <w:rFonts w:ascii="仿宋_GB2312" w:eastAsia="仿宋_GB2312" w:hAnsi="仿宋_GB2312" w:cs="仿宋_GB2312"/>
          <w:b/>
          <w:bCs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lastRenderedPageBreak/>
        <w:t>常见问题（Q&amp;A）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广东省统一身份认证平台是什么？由谁主办？安全吗？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广东省统一身份认证平台是广东省人民政府主办建立的一套系统，它向上对接了国家统一身份认证平台系统，向下对接了省内各级政府部门的业务系统，围绕可信数字身份整合各种核验方式，为政务服务提供统一的身份认证，面向互联网用户（自然人、法人），提供注册、登录、实名核验、账户信息管理等服务，实现“一次登录、全省通办、全国通办”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我要</w:t>
      </w:r>
      <w:r w:rsidR="001A5F84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申办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事项，基本流程是怎样的？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</w:t>
      </w:r>
    </w:p>
    <w:p w:rsidR="005B72C4" w:rsidRDefault="00C20C6C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object w:dxaOrig="5325" w:dyaOrig="6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6.25pt;height:307.5pt" o:ole="">
            <v:imagedata r:id="rId40" o:title=""/>
            <o:lock v:ext="edit" aspectratio="f"/>
          </v:shape>
          <o:OLEObject Type="Embed" ProgID="Visio.DrawingConvertable.15" ShapeID="_x0000_i1025" DrawAspect="Content" ObjectID="_1693035859" r:id="rId41"/>
        </w:object>
      </w:r>
    </w:p>
    <w:p w:rsidR="005B72C4" w:rsidRDefault="00A811D4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是否实名认证用户才能</w:t>
      </w:r>
      <w:r w:rsidR="00C20C6C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单点登录到委申报系统吗？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</w:t>
      </w:r>
      <w:r w:rsidR="00A811D4">
        <w:rPr>
          <w:rFonts w:ascii="仿宋_GB2312" w:eastAsia="仿宋_GB2312" w:hAnsi="仿宋_GB2312" w:cs="仿宋_GB2312" w:hint="eastAsia"/>
          <w:sz w:val="28"/>
          <w:szCs w:val="28"/>
        </w:rPr>
        <w:t>：</w:t>
      </w:r>
      <w:r>
        <w:rPr>
          <w:rFonts w:ascii="仿宋_GB2312" w:eastAsia="仿宋_GB2312" w:hAnsi="仿宋_GB2312" w:cs="仿宋_GB2312" w:hint="eastAsia"/>
          <w:sz w:val="28"/>
          <w:szCs w:val="28"/>
        </w:rPr>
        <w:t>是。用户需要完成实名认证（四级（原L2）及以上）。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委申报系统对接了广东省统一身份认证平台后，原有系统的数据会不会丢失？如何才能使用原账号办理事项？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不会丢失。系统对接后，委申报系统从广东省统一身份认证平台获取用户数据，根据法人证件号码（统一信用代码或组织机构代码等）、申请人证件号码（身份证、港澳台通行证、护照、港澳台居住证等）唯一匹配到原账号，保证账号的延续性和数据的完整性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我是学校或大型科研院所的科研工作者，想用自己的个人账号登录委申报系统，可以吗？如何操作？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</w:t>
      </w:r>
      <w:r w:rsidR="008A1AF6">
        <w:rPr>
          <w:rFonts w:ascii="仿宋_GB2312" w:eastAsia="仿宋_GB2312" w:hAnsi="仿宋_GB2312" w:cs="仿宋_GB2312" w:hint="eastAsia"/>
          <w:sz w:val="28"/>
          <w:szCs w:val="28"/>
        </w:rPr>
        <w:t>个人用户可以</w:t>
      </w:r>
      <w:proofErr w:type="gramStart"/>
      <w:r w:rsidR="008A1AF6">
        <w:rPr>
          <w:rFonts w:ascii="仿宋_GB2312" w:eastAsia="仿宋_GB2312" w:hAnsi="仿宋_GB2312" w:cs="仿宋_GB2312" w:hint="eastAsia"/>
          <w:sz w:val="28"/>
          <w:szCs w:val="28"/>
        </w:rPr>
        <w:t>做为</w:t>
      </w:r>
      <w:proofErr w:type="gramEnd"/>
      <w:r w:rsidR="008A1AF6">
        <w:rPr>
          <w:rFonts w:ascii="仿宋_GB2312" w:eastAsia="仿宋_GB2312" w:hAnsi="仿宋_GB2312" w:cs="仿宋_GB2312" w:hint="eastAsia"/>
          <w:sz w:val="28"/>
          <w:szCs w:val="28"/>
        </w:rPr>
        <w:t>科研人员登录</w:t>
      </w:r>
      <w:r w:rsidR="008A1AF6" w:rsidRPr="008A1AF6">
        <w:rPr>
          <w:rFonts w:ascii="仿宋_GB2312" w:eastAsia="仿宋_GB2312" w:hAnsi="仿宋_GB2312" w:cs="仿宋_GB2312" w:hint="eastAsia"/>
          <w:sz w:val="28"/>
          <w:szCs w:val="28"/>
        </w:rPr>
        <w:t>委申报系统</w:t>
      </w:r>
      <w:r w:rsidR="008A1AF6">
        <w:rPr>
          <w:rFonts w:ascii="仿宋_GB2312" w:eastAsia="仿宋_GB2312" w:hAnsi="仿宋_GB2312" w:cs="仿宋_GB2312" w:hint="eastAsia"/>
          <w:sz w:val="28"/>
          <w:szCs w:val="28"/>
        </w:rPr>
        <w:t>。如果要申办业务需要</w:t>
      </w:r>
      <w:r>
        <w:rPr>
          <w:rFonts w:ascii="仿宋_GB2312" w:eastAsia="仿宋_GB2312" w:hAnsi="仿宋_GB2312" w:cs="仿宋_GB2312" w:hint="eastAsia"/>
          <w:sz w:val="28"/>
          <w:szCs w:val="28"/>
        </w:rPr>
        <w:t>通过法人用户的经办人登录委申报系统，单独使用是不允许的。具体操作参照</w:t>
      </w:r>
      <w:hyperlink w:anchor="添加经办人" w:history="1">
        <w:r>
          <w:rPr>
            <w:rStyle w:val="a4"/>
            <w:rFonts w:ascii="仿宋_GB2312" w:eastAsia="仿宋_GB2312" w:hAnsi="仿宋_GB2312" w:cs="仿宋_GB2312" w:hint="eastAsia"/>
            <w:sz w:val="28"/>
            <w:szCs w:val="28"/>
          </w:rPr>
          <w:t>添加经办人</w:t>
        </w:r>
      </w:hyperlink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广东省统一身份认证平台分为个人和法人用户，委申报系统则有单位管理员</w:t>
      </w:r>
      <w:r w:rsidR="0038557A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普通申报人</w:t>
      </w:r>
      <w:r w:rsidR="0038557A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、科研人员（专家）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之分，关系如何对应？</w:t>
      </w:r>
    </w:p>
    <w:p w:rsidR="005626FB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A：实名认证的法人用户单点登录委申报系统</w:t>
      </w:r>
      <w:r w:rsidR="005626FB" w:rsidRPr="005626FB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（法人登录）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，默认角色为单位管理员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；</w:t>
      </w:r>
      <w:r>
        <w:rPr>
          <w:rFonts w:ascii="仿宋_GB2312" w:eastAsia="仿宋_GB2312" w:hAnsi="仿宋_GB2312" w:cs="仿宋_GB2312" w:hint="eastAsia"/>
          <w:sz w:val="28"/>
          <w:szCs w:val="28"/>
        </w:rPr>
        <w:t>实名认证的个人用户单点登录委申报系统</w:t>
      </w:r>
      <w:r w:rsidR="005626FB" w:rsidRPr="005626FB"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（个人登录）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如果没有绑定为单位的经办人，直接以科研人员</w:t>
      </w:r>
      <w:r w:rsidR="00937AB1">
        <w:rPr>
          <w:rFonts w:ascii="仿宋_GB2312" w:eastAsia="仿宋_GB2312" w:hAnsi="仿宋_GB2312" w:cs="仿宋_GB2312" w:hint="eastAsia"/>
          <w:sz w:val="28"/>
          <w:szCs w:val="28"/>
        </w:rPr>
        <w:t>（专家）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的身份进入委申报系统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如果绑定了单位的经办人，登录成功后，提示用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户以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经办人的身份还是个人用户身份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登录，选择个人用户身份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则为科研人员（专家）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，选择经办人身份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则为</w:t>
      </w:r>
      <w:r w:rsidR="00281D91">
        <w:rPr>
          <w:rFonts w:ascii="仿宋_GB2312" w:eastAsia="仿宋_GB2312" w:hAnsi="仿宋_GB2312" w:cs="仿宋_GB2312" w:hint="eastAsia"/>
          <w:sz w:val="28"/>
          <w:szCs w:val="28"/>
        </w:rPr>
        <w:t>普通</w:t>
      </w:r>
      <w:r w:rsidR="004B1AE1">
        <w:rPr>
          <w:rFonts w:ascii="仿宋_GB2312" w:eastAsia="仿宋_GB2312" w:hAnsi="仿宋_GB2312" w:cs="仿宋_GB2312" w:hint="eastAsia"/>
          <w:sz w:val="28"/>
          <w:szCs w:val="28"/>
        </w:rPr>
        <w:t>申报人</w:t>
      </w:r>
      <w:r w:rsidR="005626FB"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4435B7" w:rsidRDefault="00DE5023" w:rsidP="004435B7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普通申报用户（</w:t>
      </w:r>
      <w:r w:rsidR="004435B7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经办人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）</w:t>
      </w:r>
      <w:r w:rsidR="004435B7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可以成为管理员？</w:t>
      </w:r>
    </w:p>
    <w:p w:rsidR="005B72C4" w:rsidRDefault="004435B7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A：可以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t>，委申报系统为单位管理员提供了“角色授权”功能，见“单位管理”→“申报人管理”菜单。单位管理员可以为普通申报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人授权</w:t>
      </w:r>
      <w:r>
        <w:rPr>
          <w:rFonts w:ascii="仿宋_GB2312" w:eastAsia="仿宋_GB2312" w:hAnsi="仿宋_GB2312" w:cs="仿宋_GB2312" w:hint="eastAsia"/>
          <w:sz w:val="28"/>
          <w:szCs w:val="28"/>
        </w:rPr>
        <w:t>为管理员</w:t>
      </w:r>
      <w:r w:rsidR="00C20C6C">
        <w:rPr>
          <w:rFonts w:ascii="仿宋_GB2312" w:eastAsia="仿宋_GB2312" w:hAnsi="仿宋_GB2312" w:cs="仿宋_GB2312" w:hint="eastAsia"/>
          <w:sz w:val="28"/>
          <w:szCs w:val="28"/>
        </w:rPr>
        <w:t>或移除管理员角色。</w:t>
      </w:r>
    </w:p>
    <w:p w:rsidR="005B72C4" w:rsidRDefault="00C20C6C">
      <w:r>
        <w:rPr>
          <w:noProof/>
        </w:rPr>
        <w:drawing>
          <wp:inline distT="0" distB="0" distL="114300" distR="114300">
            <wp:extent cx="5261610" cy="2945765"/>
            <wp:effectExtent l="0" t="0" r="1524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单位或个人信息如何修改？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A：系统对接后，单位或个人信息均通过广东省统一身份认证平台修改，用户在下一次单点登录时，后台自动同步用户信息到委申报系统。</w:t>
      </w:r>
    </w:p>
    <w:p w:rsidR="005B72C4" w:rsidRDefault="00C20C6C">
      <w:pPr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957830"/>
            <wp:effectExtent l="0" t="0" r="1206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C4" w:rsidRDefault="00C20C6C">
      <w:pPr>
        <w:numPr>
          <w:ilvl w:val="1"/>
          <w:numId w:val="6"/>
        </w:numPr>
        <w:ind w:firstLine="0"/>
        <w:outlineLvl w:val="1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退出登录如何操作？</w:t>
      </w:r>
    </w:p>
    <w:p w:rsidR="005B72C4" w:rsidRDefault="00C20C6C">
      <w:pPr>
        <w:ind w:firstLineChars="200" w:firstLine="560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A：广东省统一身份认证平台和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委申报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系统均支持退出登录功能。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所不同的是，委申报系统退出登录的同时，会一并退出广东省统一身份认证平台和国家统一身份认证平台系统。如果通过广东省统一身份认证平台退出登录，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则委申报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系统不会自动退出，需要用户二次操作。建议用户通过委申报系统退出登录，保证系统账号的一致性。</w:t>
      </w:r>
    </w:p>
    <w:sectPr w:rsidR="005B72C4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A40" w:rsidRDefault="00AF5A40" w:rsidP="00DF7DE3">
      <w:r>
        <w:separator/>
      </w:r>
    </w:p>
  </w:endnote>
  <w:endnote w:type="continuationSeparator" w:id="0">
    <w:p w:rsidR="00AF5A40" w:rsidRDefault="00AF5A40" w:rsidP="00DF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A40" w:rsidRDefault="00AF5A40" w:rsidP="00DF7DE3">
      <w:r>
        <w:separator/>
      </w:r>
    </w:p>
  </w:footnote>
  <w:footnote w:type="continuationSeparator" w:id="0">
    <w:p w:rsidR="00AF5A40" w:rsidRDefault="00AF5A40" w:rsidP="00DF7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EC08D5"/>
    <w:multiLevelType w:val="multilevel"/>
    <w:tmpl w:val="95EC08D5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ascii="仿宋_GB2312" w:eastAsia="仿宋_GB2312" w:hAnsi="仿宋_GB2312" w:cs="仿宋_GB2312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9E50DDFA"/>
    <w:multiLevelType w:val="multilevel"/>
    <w:tmpl w:val="9E50DDFA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ascii="仿宋_GB2312" w:eastAsia="仿宋_GB2312" w:hAnsi="仿宋_GB2312" w:cs="仿宋_GB2312" w:hint="default"/>
        <w:b/>
        <w:bCs/>
        <w:sz w:val="28"/>
        <w:szCs w:val="28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AA958035"/>
    <w:multiLevelType w:val="singleLevel"/>
    <w:tmpl w:val="AA9580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384147C"/>
    <w:multiLevelType w:val="hybridMultilevel"/>
    <w:tmpl w:val="A7DC0D28"/>
    <w:lvl w:ilvl="0" w:tplc="F9EC547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3612D13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541C0CE6"/>
    <w:multiLevelType w:val="singleLevel"/>
    <w:tmpl w:val="541C0CE6"/>
    <w:lvl w:ilvl="0">
      <w:start w:val="1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</w:abstractNum>
  <w:abstractNum w:abstractNumId="6">
    <w:nsid w:val="68A8B2D7"/>
    <w:multiLevelType w:val="multilevel"/>
    <w:tmpl w:val="68A8B2D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74DABEB8"/>
    <w:multiLevelType w:val="singleLevel"/>
    <w:tmpl w:val="74DABEB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46462"/>
    <w:rsid w:val="00051DEE"/>
    <w:rsid w:val="000B464F"/>
    <w:rsid w:val="00137EBC"/>
    <w:rsid w:val="001A5F84"/>
    <w:rsid w:val="001C15B2"/>
    <w:rsid w:val="00257991"/>
    <w:rsid w:val="00281D91"/>
    <w:rsid w:val="0028360F"/>
    <w:rsid w:val="00310E8E"/>
    <w:rsid w:val="0038557A"/>
    <w:rsid w:val="004435B7"/>
    <w:rsid w:val="004618B8"/>
    <w:rsid w:val="00471FF8"/>
    <w:rsid w:val="004B1AE1"/>
    <w:rsid w:val="004D576E"/>
    <w:rsid w:val="005626FB"/>
    <w:rsid w:val="005714CA"/>
    <w:rsid w:val="005B72C4"/>
    <w:rsid w:val="005C2BE7"/>
    <w:rsid w:val="00611D53"/>
    <w:rsid w:val="00642757"/>
    <w:rsid w:val="00697912"/>
    <w:rsid w:val="00705386"/>
    <w:rsid w:val="00752C9B"/>
    <w:rsid w:val="007E1568"/>
    <w:rsid w:val="008A0D92"/>
    <w:rsid w:val="008A1AF6"/>
    <w:rsid w:val="00937AB1"/>
    <w:rsid w:val="00944C78"/>
    <w:rsid w:val="00A13944"/>
    <w:rsid w:val="00A7649E"/>
    <w:rsid w:val="00A811D4"/>
    <w:rsid w:val="00A849AF"/>
    <w:rsid w:val="00AD318C"/>
    <w:rsid w:val="00AF5A40"/>
    <w:rsid w:val="00B7093D"/>
    <w:rsid w:val="00BB0582"/>
    <w:rsid w:val="00C20C6C"/>
    <w:rsid w:val="00C74D3D"/>
    <w:rsid w:val="00CD0FD4"/>
    <w:rsid w:val="00D0711C"/>
    <w:rsid w:val="00D55E4D"/>
    <w:rsid w:val="00D808B6"/>
    <w:rsid w:val="00DE20CF"/>
    <w:rsid w:val="00DE5023"/>
    <w:rsid w:val="00DF7DE3"/>
    <w:rsid w:val="00E275DA"/>
    <w:rsid w:val="00E66DE2"/>
    <w:rsid w:val="00E70ACE"/>
    <w:rsid w:val="00EB7FE0"/>
    <w:rsid w:val="00F163FF"/>
    <w:rsid w:val="00F462DF"/>
    <w:rsid w:val="00FC548D"/>
    <w:rsid w:val="00FE4D24"/>
    <w:rsid w:val="017931D1"/>
    <w:rsid w:val="02106CB7"/>
    <w:rsid w:val="021403C0"/>
    <w:rsid w:val="024A0F12"/>
    <w:rsid w:val="026E60CE"/>
    <w:rsid w:val="026F7FF5"/>
    <w:rsid w:val="02E46462"/>
    <w:rsid w:val="031C7AA9"/>
    <w:rsid w:val="04001A5F"/>
    <w:rsid w:val="04344CA9"/>
    <w:rsid w:val="048D1E82"/>
    <w:rsid w:val="04CC5497"/>
    <w:rsid w:val="04E30A36"/>
    <w:rsid w:val="053579B6"/>
    <w:rsid w:val="07E3210E"/>
    <w:rsid w:val="087C61F1"/>
    <w:rsid w:val="08A32998"/>
    <w:rsid w:val="08BE46EA"/>
    <w:rsid w:val="09273525"/>
    <w:rsid w:val="09CE5AFA"/>
    <w:rsid w:val="0AEB4918"/>
    <w:rsid w:val="0B491D93"/>
    <w:rsid w:val="0B517029"/>
    <w:rsid w:val="0BC8697C"/>
    <w:rsid w:val="0C456BB0"/>
    <w:rsid w:val="0C7C45F7"/>
    <w:rsid w:val="0C7E298B"/>
    <w:rsid w:val="0D630ED7"/>
    <w:rsid w:val="0DBD198A"/>
    <w:rsid w:val="0E02587F"/>
    <w:rsid w:val="0E640A9A"/>
    <w:rsid w:val="0E8E5282"/>
    <w:rsid w:val="0E956E86"/>
    <w:rsid w:val="0EA46AB2"/>
    <w:rsid w:val="0EB87ADD"/>
    <w:rsid w:val="0EBB1360"/>
    <w:rsid w:val="0FC35E04"/>
    <w:rsid w:val="107C0412"/>
    <w:rsid w:val="10D67C9F"/>
    <w:rsid w:val="10F679E7"/>
    <w:rsid w:val="12726B06"/>
    <w:rsid w:val="127845B4"/>
    <w:rsid w:val="129570FC"/>
    <w:rsid w:val="13EC43ED"/>
    <w:rsid w:val="14657E39"/>
    <w:rsid w:val="146B6069"/>
    <w:rsid w:val="14791E2E"/>
    <w:rsid w:val="14814DE5"/>
    <w:rsid w:val="14EF642C"/>
    <w:rsid w:val="150B7768"/>
    <w:rsid w:val="150F7BFE"/>
    <w:rsid w:val="15B941E5"/>
    <w:rsid w:val="16A0396D"/>
    <w:rsid w:val="16DC5A1A"/>
    <w:rsid w:val="1725135B"/>
    <w:rsid w:val="17404062"/>
    <w:rsid w:val="187B5D67"/>
    <w:rsid w:val="193A6972"/>
    <w:rsid w:val="199E1521"/>
    <w:rsid w:val="19C4318A"/>
    <w:rsid w:val="1B3B4193"/>
    <w:rsid w:val="1B4A7316"/>
    <w:rsid w:val="1BDF5E5C"/>
    <w:rsid w:val="1C170A72"/>
    <w:rsid w:val="1CCD79FB"/>
    <w:rsid w:val="1D0710A8"/>
    <w:rsid w:val="1DB03FAE"/>
    <w:rsid w:val="1DE4270F"/>
    <w:rsid w:val="1E244C97"/>
    <w:rsid w:val="1E324938"/>
    <w:rsid w:val="1E5E037A"/>
    <w:rsid w:val="1E7000C2"/>
    <w:rsid w:val="1F481221"/>
    <w:rsid w:val="1FB256AD"/>
    <w:rsid w:val="1FD57BA7"/>
    <w:rsid w:val="207D09E5"/>
    <w:rsid w:val="20856249"/>
    <w:rsid w:val="20E66E58"/>
    <w:rsid w:val="21210F4A"/>
    <w:rsid w:val="21320F70"/>
    <w:rsid w:val="215B4C3E"/>
    <w:rsid w:val="217C2489"/>
    <w:rsid w:val="21D910D4"/>
    <w:rsid w:val="21F5389D"/>
    <w:rsid w:val="220848B6"/>
    <w:rsid w:val="227E74B5"/>
    <w:rsid w:val="2299512E"/>
    <w:rsid w:val="22F321E3"/>
    <w:rsid w:val="233F02F7"/>
    <w:rsid w:val="235C179B"/>
    <w:rsid w:val="235E5DC8"/>
    <w:rsid w:val="23B025BF"/>
    <w:rsid w:val="24151019"/>
    <w:rsid w:val="25026F25"/>
    <w:rsid w:val="25247CB4"/>
    <w:rsid w:val="25FC5144"/>
    <w:rsid w:val="261234AF"/>
    <w:rsid w:val="26334B9F"/>
    <w:rsid w:val="264312CE"/>
    <w:rsid w:val="26576368"/>
    <w:rsid w:val="279F6961"/>
    <w:rsid w:val="28364312"/>
    <w:rsid w:val="2859769C"/>
    <w:rsid w:val="29215FCC"/>
    <w:rsid w:val="293C7E4B"/>
    <w:rsid w:val="29A75B2F"/>
    <w:rsid w:val="2A4B2949"/>
    <w:rsid w:val="2A951AC8"/>
    <w:rsid w:val="2B0468AC"/>
    <w:rsid w:val="2B91526B"/>
    <w:rsid w:val="2C0E3582"/>
    <w:rsid w:val="2D807585"/>
    <w:rsid w:val="2E2C536E"/>
    <w:rsid w:val="2E581BC5"/>
    <w:rsid w:val="2FB7447E"/>
    <w:rsid w:val="30D03DD0"/>
    <w:rsid w:val="30E471C0"/>
    <w:rsid w:val="31020EE6"/>
    <w:rsid w:val="317D6EEF"/>
    <w:rsid w:val="31CA44D2"/>
    <w:rsid w:val="31DD41F2"/>
    <w:rsid w:val="32097100"/>
    <w:rsid w:val="320B13F4"/>
    <w:rsid w:val="325A7C52"/>
    <w:rsid w:val="32CA1977"/>
    <w:rsid w:val="33DB15FE"/>
    <w:rsid w:val="340B0FCD"/>
    <w:rsid w:val="34750225"/>
    <w:rsid w:val="34836023"/>
    <w:rsid w:val="34CF76E5"/>
    <w:rsid w:val="34E221FF"/>
    <w:rsid w:val="35BD3325"/>
    <w:rsid w:val="35D44ECA"/>
    <w:rsid w:val="36FA4DB7"/>
    <w:rsid w:val="37987C33"/>
    <w:rsid w:val="37B66EEE"/>
    <w:rsid w:val="37BF3887"/>
    <w:rsid w:val="38023E23"/>
    <w:rsid w:val="397975B5"/>
    <w:rsid w:val="3996027A"/>
    <w:rsid w:val="3A472A58"/>
    <w:rsid w:val="3ABF54C2"/>
    <w:rsid w:val="3AD3383F"/>
    <w:rsid w:val="3B365516"/>
    <w:rsid w:val="3C9C425A"/>
    <w:rsid w:val="3D2543A3"/>
    <w:rsid w:val="3D8C516C"/>
    <w:rsid w:val="3EB86A68"/>
    <w:rsid w:val="3EC93A75"/>
    <w:rsid w:val="3EDA2DA0"/>
    <w:rsid w:val="3F005348"/>
    <w:rsid w:val="3FA4325A"/>
    <w:rsid w:val="3FEE560F"/>
    <w:rsid w:val="401F54BD"/>
    <w:rsid w:val="40F460FC"/>
    <w:rsid w:val="411C321D"/>
    <w:rsid w:val="41413B9A"/>
    <w:rsid w:val="4198408E"/>
    <w:rsid w:val="41BA7B15"/>
    <w:rsid w:val="428A35E7"/>
    <w:rsid w:val="428F0FE6"/>
    <w:rsid w:val="42FF4F75"/>
    <w:rsid w:val="433F22A7"/>
    <w:rsid w:val="43945356"/>
    <w:rsid w:val="43B80BB4"/>
    <w:rsid w:val="43D23121"/>
    <w:rsid w:val="442F5A1F"/>
    <w:rsid w:val="44C06584"/>
    <w:rsid w:val="44D94759"/>
    <w:rsid w:val="45F05738"/>
    <w:rsid w:val="45F55B03"/>
    <w:rsid w:val="462C659F"/>
    <w:rsid w:val="468946F6"/>
    <w:rsid w:val="469F37A3"/>
    <w:rsid w:val="46AA5147"/>
    <w:rsid w:val="46CD06D8"/>
    <w:rsid w:val="471A593A"/>
    <w:rsid w:val="47FD1C90"/>
    <w:rsid w:val="482B1268"/>
    <w:rsid w:val="48B03AD4"/>
    <w:rsid w:val="48D3067D"/>
    <w:rsid w:val="48DA6367"/>
    <w:rsid w:val="491335F6"/>
    <w:rsid w:val="491F6D9C"/>
    <w:rsid w:val="49EB5876"/>
    <w:rsid w:val="4A7263BD"/>
    <w:rsid w:val="4A9D7AEA"/>
    <w:rsid w:val="4AB55CF8"/>
    <w:rsid w:val="4C7F512D"/>
    <w:rsid w:val="4C9638FF"/>
    <w:rsid w:val="4CB505D9"/>
    <w:rsid w:val="4D341543"/>
    <w:rsid w:val="4D452BA3"/>
    <w:rsid w:val="4DC32A84"/>
    <w:rsid w:val="4DD66E5A"/>
    <w:rsid w:val="4E1F09DB"/>
    <w:rsid w:val="4E522F55"/>
    <w:rsid w:val="4ED35311"/>
    <w:rsid w:val="4ED65CB9"/>
    <w:rsid w:val="4F0E404E"/>
    <w:rsid w:val="4F4562B2"/>
    <w:rsid w:val="4F7A49D2"/>
    <w:rsid w:val="501F6AAB"/>
    <w:rsid w:val="5114017A"/>
    <w:rsid w:val="511E2FC3"/>
    <w:rsid w:val="52A40E23"/>
    <w:rsid w:val="52FE18ED"/>
    <w:rsid w:val="536B7448"/>
    <w:rsid w:val="53DC1D18"/>
    <w:rsid w:val="54286EEC"/>
    <w:rsid w:val="54852F74"/>
    <w:rsid w:val="55882870"/>
    <w:rsid w:val="55FF5C8B"/>
    <w:rsid w:val="564707DC"/>
    <w:rsid w:val="56835B07"/>
    <w:rsid w:val="56A26B61"/>
    <w:rsid w:val="56DA7224"/>
    <w:rsid w:val="570D0F50"/>
    <w:rsid w:val="578472DB"/>
    <w:rsid w:val="57C029F5"/>
    <w:rsid w:val="57FB1CB9"/>
    <w:rsid w:val="58147DA8"/>
    <w:rsid w:val="585D2AA1"/>
    <w:rsid w:val="58BA4DF1"/>
    <w:rsid w:val="59973DCE"/>
    <w:rsid w:val="59AC76F4"/>
    <w:rsid w:val="59AF34FF"/>
    <w:rsid w:val="59B1601A"/>
    <w:rsid w:val="59CD5CB0"/>
    <w:rsid w:val="59F30E43"/>
    <w:rsid w:val="5A850932"/>
    <w:rsid w:val="5AD0787A"/>
    <w:rsid w:val="5BA049C4"/>
    <w:rsid w:val="5C9D3B7A"/>
    <w:rsid w:val="5DD332BA"/>
    <w:rsid w:val="5E0871DC"/>
    <w:rsid w:val="5E600F62"/>
    <w:rsid w:val="5EBD721A"/>
    <w:rsid w:val="5EF87EB4"/>
    <w:rsid w:val="5F475663"/>
    <w:rsid w:val="5F6701E2"/>
    <w:rsid w:val="5F7355B8"/>
    <w:rsid w:val="5F8373D7"/>
    <w:rsid w:val="600E4EC5"/>
    <w:rsid w:val="60296BB8"/>
    <w:rsid w:val="603B2102"/>
    <w:rsid w:val="605B4979"/>
    <w:rsid w:val="608C3653"/>
    <w:rsid w:val="60EA65B4"/>
    <w:rsid w:val="610776C5"/>
    <w:rsid w:val="611A3F54"/>
    <w:rsid w:val="614F1D15"/>
    <w:rsid w:val="617605F9"/>
    <w:rsid w:val="618B057A"/>
    <w:rsid w:val="62186DF8"/>
    <w:rsid w:val="621D7B34"/>
    <w:rsid w:val="622F674F"/>
    <w:rsid w:val="62E42C4B"/>
    <w:rsid w:val="64A0268E"/>
    <w:rsid w:val="64EE3883"/>
    <w:rsid w:val="650350E8"/>
    <w:rsid w:val="659F21D9"/>
    <w:rsid w:val="65A959F4"/>
    <w:rsid w:val="66591171"/>
    <w:rsid w:val="668F7549"/>
    <w:rsid w:val="66F90149"/>
    <w:rsid w:val="67267265"/>
    <w:rsid w:val="67E250AD"/>
    <w:rsid w:val="688763FC"/>
    <w:rsid w:val="68EE100D"/>
    <w:rsid w:val="68EE5401"/>
    <w:rsid w:val="695031C5"/>
    <w:rsid w:val="6991056A"/>
    <w:rsid w:val="69BB5E8E"/>
    <w:rsid w:val="6A076CAC"/>
    <w:rsid w:val="6AA251DF"/>
    <w:rsid w:val="6B3D3DBE"/>
    <w:rsid w:val="6B5010CA"/>
    <w:rsid w:val="6B9E4F25"/>
    <w:rsid w:val="6C7B47BF"/>
    <w:rsid w:val="6DC33726"/>
    <w:rsid w:val="6E197BA9"/>
    <w:rsid w:val="6E7756D7"/>
    <w:rsid w:val="6EE93EDA"/>
    <w:rsid w:val="7007523D"/>
    <w:rsid w:val="709652FF"/>
    <w:rsid w:val="7106286B"/>
    <w:rsid w:val="711E115D"/>
    <w:rsid w:val="71AA2A36"/>
    <w:rsid w:val="71D43028"/>
    <w:rsid w:val="71EA770E"/>
    <w:rsid w:val="72124180"/>
    <w:rsid w:val="725503EF"/>
    <w:rsid w:val="72A60003"/>
    <w:rsid w:val="72E80A47"/>
    <w:rsid w:val="7305484A"/>
    <w:rsid w:val="73263A68"/>
    <w:rsid w:val="73802129"/>
    <w:rsid w:val="73B16E85"/>
    <w:rsid w:val="742A7C31"/>
    <w:rsid w:val="75342289"/>
    <w:rsid w:val="755B04E6"/>
    <w:rsid w:val="763269D6"/>
    <w:rsid w:val="76D527DC"/>
    <w:rsid w:val="771F4B7B"/>
    <w:rsid w:val="7753724B"/>
    <w:rsid w:val="78C82014"/>
    <w:rsid w:val="79657DC3"/>
    <w:rsid w:val="798F11D2"/>
    <w:rsid w:val="79B16916"/>
    <w:rsid w:val="7A54055A"/>
    <w:rsid w:val="7AAE75A1"/>
    <w:rsid w:val="7AD84B11"/>
    <w:rsid w:val="7AF9247F"/>
    <w:rsid w:val="7B14540E"/>
    <w:rsid w:val="7B481014"/>
    <w:rsid w:val="7C8D5E94"/>
    <w:rsid w:val="7CA972F3"/>
    <w:rsid w:val="7CB34BEA"/>
    <w:rsid w:val="7CB60E5A"/>
    <w:rsid w:val="7D077C7B"/>
    <w:rsid w:val="7D4E399A"/>
    <w:rsid w:val="7D814885"/>
    <w:rsid w:val="7DD84E93"/>
    <w:rsid w:val="7E105EA0"/>
    <w:rsid w:val="7E4130E0"/>
    <w:rsid w:val="7F015D9C"/>
    <w:rsid w:val="7F4B6803"/>
    <w:rsid w:val="7F9368A9"/>
    <w:rsid w:val="7FA04CD7"/>
    <w:rsid w:val="7FB6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5B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DF7DE3"/>
    <w:rPr>
      <w:sz w:val="18"/>
      <w:szCs w:val="18"/>
    </w:rPr>
  </w:style>
  <w:style w:type="character" w:customStyle="1" w:styleId="Char">
    <w:name w:val="批注框文本 Char"/>
    <w:basedOn w:val="a0"/>
    <w:link w:val="a6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DF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DF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2"/>
    <w:qFormat/>
    <w:rsid w:val="00DE2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DE20C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rsid w:val="00944C7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35B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DF7DE3"/>
    <w:rPr>
      <w:sz w:val="18"/>
      <w:szCs w:val="18"/>
    </w:rPr>
  </w:style>
  <w:style w:type="character" w:customStyle="1" w:styleId="Char">
    <w:name w:val="批注框文本 Char"/>
    <w:basedOn w:val="a0"/>
    <w:link w:val="a6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DF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DF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DF7D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Title"/>
    <w:basedOn w:val="a"/>
    <w:next w:val="a"/>
    <w:link w:val="Char2"/>
    <w:qFormat/>
    <w:rsid w:val="00DE20C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DE20CF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rsid w:val="00944C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ic.sz.gov.cn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tyrz.gd.gov.cn/tif/sso/static/document/exe/%E5%B9%BF%E4%B8%9C%E7%9C%81%E6%95%B0%E5%AD%97%E8%AF%81%E4%B9%A6%E8%AE%A4%E8%AF%81%E5%B9%B3%E5%8F%B0CA%E5%8A%A9%E6%89%8B1.0.0.27.exe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ticapply.sz.gov.c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zzapp.gsxt.gov.cn/ebl/instruction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tyrz.gd.gov.cn/tif/sso/static/" TargetMode="External"/><Relationship Id="rId43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gdzwfw.gov.cn/" TargetMode="External"/><Relationship Id="rId17" Type="http://schemas.openxmlformats.org/officeDocument/2006/relationships/hyperlink" Target="http://www.gdzwfw.gov.cn/portal/help/index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0" Type="http://schemas.openxmlformats.org/officeDocument/2006/relationships/image" Target="media/image8.png"/><Relationship Id="rId4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20</Pages>
  <Words>551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jiangzz</dc:creator>
  <cp:lastModifiedBy>许勤</cp:lastModifiedBy>
  <cp:revision>87</cp:revision>
  <dcterms:created xsi:type="dcterms:W3CDTF">2021-06-07T09:01:00Z</dcterms:created>
  <dcterms:modified xsi:type="dcterms:W3CDTF">2021-09-13T02:58:00Z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CE8A9099300B42869A38D9228358A12A</vt:lpwstr>
  </property>
</Properties>
</file>