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5B" w:rsidRPr="00D034E4" w:rsidRDefault="00297D5B" w:rsidP="00D034E4">
      <w:pPr>
        <w:pStyle w:val="a5"/>
        <w:shd w:val="clear" w:color="auto" w:fill="FFFFFF"/>
        <w:spacing w:before="0" w:beforeAutospacing="0" w:after="150" w:afterAutospacing="0" w:line="480" w:lineRule="auto"/>
        <w:jc w:val="center"/>
        <w:rPr>
          <w:rFonts w:asciiTheme="majorEastAsia" w:eastAsiaTheme="majorEastAsia" w:hAnsiTheme="majorEastAsia"/>
          <w:b/>
          <w:color w:val="555555"/>
          <w:sz w:val="44"/>
          <w:szCs w:val="44"/>
        </w:rPr>
      </w:pPr>
      <w:r w:rsidRPr="00D034E4">
        <w:rPr>
          <w:rFonts w:asciiTheme="majorEastAsia" w:eastAsiaTheme="majorEastAsia" w:hAnsiTheme="majorEastAsia" w:hint="eastAsia"/>
          <w:b/>
          <w:color w:val="555555"/>
          <w:sz w:val="44"/>
          <w:szCs w:val="44"/>
          <w:shd w:val="clear" w:color="auto" w:fill="FFFFFF"/>
        </w:rPr>
        <w:t>第</w:t>
      </w:r>
      <w:r w:rsidR="00A4526B">
        <w:rPr>
          <w:rFonts w:asciiTheme="majorEastAsia" w:eastAsiaTheme="majorEastAsia" w:hAnsiTheme="majorEastAsia" w:hint="eastAsia"/>
          <w:b/>
          <w:color w:val="555555"/>
          <w:sz w:val="44"/>
          <w:szCs w:val="44"/>
          <w:shd w:val="clear" w:color="auto" w:fill="FFFFFF"/>
        </w:rPr>
        <w:t>九</w:t>
      </w:r>
      <w:r w:rsidRPr="00D034E4">
        <w:rPr>
          <w:rFonts w:asciiTheme="majorEastAsia" w:eastAsiaTheme="majorEastAsia" w:hAnsiTheme="majorEastAsia" w:hint="eastAsia"/>
          <w:b/>
          <w:color w:val="555555"/>
          <w:sz w:val="44"/>
          <w:szCs w:val="44"/>
          <w:shd w:val="clear" w:color="auto" w:fill="FFFFFF"/>
        </w:rPr>
        <w:t>轮深圳—以色列产业技术研发合作项目征集指南</w:t>
      </w:r>
    </w:p>
    <w:p w:rsidR="00D034E4" w:rsidRDefault="00D034E4" w:rsidP="00297D5B">
      <w:pPr>
        <w:pStyle w:val="a5"/>
        <w:shd w:val="clear" w:color="auto" w:fill="FFFFFF"/>
        <w:spacing w:before="0" w:beforeAutospacing="0" w:after="150" w:afterAutospacing="0" w:line="480" w:lineRule="auto"/>
        <w:rPr>
          <w:rFonts w:ascii="仿宋_GB2312" w:eastAsia="仿宋_GB2312" w:hAnsi="微软雅黑"/>
          <w:color w:val="555555"/>
          <w:sz w:val="32"/>
          <w:szCs w:val="32"/>
        </w:rPr>
      </w:pPr>
    </w:p>
    <w:p w:rsidR="00297D5B" w:rsidRPr="00D034E4" w:rsidRDefault="00297D5B" w:rsidP="00297D5B">
      <w:pPr>
        <w:pStyle w:val="a5"/>
        <w:shd w:val="clear" w:color="auto" w:fill="FFFFFF"/>
        <w:spacing w:before="0" w:beforeAutospacing="0" w:after="150" w:afterAutospacing="0" w:line="480" w:lineRule="auto"/>
        <w:rPr>
          <w:rFonts w:ascii="仿宋_GB2312" w:eastAsia="仿宋_GB2312" w:hAnsi="微软雅黑"/>
          <w:color w:val="555555"/>
          <w:sz w:val="32"/>
          <w:szCs w:val="32"/>
        </w:rPr>
      </w:pPr>
      <w:r w:rsidRPr="00D034E4">
        <w:rPr>
          <w:rFonts w:ascii="仿宋_GB2312" w:eastAsia="仿宋_GB2312" w:hAnsi="微软雅黑" w:hint="eastAsia"/>
          <w:color w:val="555555"/>
          <w:sz w:val="32"/>
          <w:szCs w:val="32"/>
        </w:rPr>
        <w:t>一、项目要求</w:t>
      </w:r>
    </w:p>
    <w:p w:rsidR="00297D5B" w:rsidRPr="00D034E4" w:rsidRDefault="00297D5B" w:rsidP="00297D5B">
      <w:pPr>
        <w:pStyle w:val="a5"/>
        <w:shd w:val="clear" w:color="auto" w:fill="FFFFFF"/>
        <w:spacing w:before="0" w:beforeAutospacing="0" w:after="150" w:afterAutospacing="0" w:line="480" w:lineRule="auto"/>
        <w:rPr>
          <w:rFonts w:ascii="仿宋_GB2312" w:eastAsia="仿宋_GB2312" w:hAnsi="微软雅黑"/>
          <w:color w:val="555555"/>
          <w:sz w:val="32"/>
          <w:szCs w:val="32"/>
        </w:rPr>
      </w:pPr>
      <w:r w:rsidRPr="00D034E4">
        <w:rPr>
          <w:rFonts w:ascii="仿宋_GB2312" w:eastAsia="仿宋_GB2312" w:hAnsi="微软雅黑" w:hint="eastAsia"/>
          <w:color w:val="555555"/>
          <w:sz w:val="32"/>
          <w:szCs w:val="32"/>
        </w:rPr>
        <w:t>1.征集面向具有商业前景、社会效益良好并为两国产业发展带来共赢的合作研发项目，合作内容为新产品、新工艺的联合研发。</w:t>
      </w:r>
    </w:p>
    <w:p w:rsidR="00297D5B" w:rsidRPr="00D034E4" w:rsidRDefault="00297D5B" w:rsidP="00297D5B">
      <w:pPr>
        <w:pStyle w:val="a5"/>
        <w:shd w:val="clear" w:color="auto" w:fill="FFFFFF"/>
        <w:spacing w:before="0" w:beforeAutospacing="0" w:after="150" w:afterAutospacing="0" w:line="480" w:lineRule="auto"/>
        <w:rPr>
          <w:rFonts w:ascii="仿宋_GB2312" w:eastAsia="仿宋_GB2312" w:hAnsi="微软雅黑"/>
          <w:color w:val="555555"/>
          <w:sz w:val="32"/>
          <w:szCs w:val="32"/>
        </w:rPr>
      </w:pPr>
      <w:r w:rsidRPr="00D034E4">
        <w:rPr>
          <w:rFonts w:ascii="仿宋_GB2312" w:eastAsia="仿宋_GB2312" w:hAnsi="微软雅黑" w:hint="eastAsia"/>
          <w:color w:val="555555"/>
          <w:sz w:val="32"/>
          <w:szCs w:val="32"/>
        </w:rPr>
        <w:t>2.合作项目必须有较高的创新性并具有较好的产业化前景，项目产生的新产品和新工艺应当面向全球市场。</w:t>
      </w:r>
    </w:p>
    <w:p w:rsidR="00297D5B" w:rsidRPr="00D034E4" w:rsidRDefault="00297D5B" w:rsidP="00297D5B">
      <w:pPr>
        <w:pStyle w:val="a5"/>
        <w:shd w:val="clear" w:color="auto" w:fill="FFFFFF"/>
        <w:spacing w:before="0" w:beforeAutospacing="0" w:after="150" w:afterAutospacing="0" w:line="480" w:lineRule="auto"/>
        <w:rPr>
          <w:rFonts w:ascii="仿宋_GB2312" w:eastAsia="仿宋_GB2312" w:hAnsi="微软雅黑"/>
          <w:color w:val="555555"/>
          <w:sz w:val="32"/>
          <w:szCs w:val="32"/>
        </w:rPr>
      </w:pPr>
      <w:r w:rsidRPr="00D034E4">
        <w:rPr>
          <w:rFonts w:ascii="仿宋_GB2312" w:eastAsia="仿宋_GB2312" w:hAnsi="微软雅黑" w:hint="eastAsia"/>
          <w:color w:val="555555"/>
          <w:sz w:val="32"/>
          <w:szCs w:val="32"/>
        </w:rPr>
        <w:t>3.合作项目应明确两国各参与单位在项目中的贡献和分工。</w:t>
      </w:r>
    </w:p>
    <w:p w:rsidR="00297D5B" w:rsidRPr="00D034E4" w:rsidRDefault="00297D5B" w:rsidP="00297D5B">
      <w:pPr>
        <w:pStyle w:val="a5"/>
        <w:shd w:val="clear" w:color="auto" w:fill="FFFFFF"/>
        <w:spacing w:before="0" w:beforeAutospacing="0" w:after="150" w:afterAutospacing="0" w:line="480" w:lineRule="auto"/>
        <w:rPr>
          <w:rFonts w:ascii="仿宋_GB2312" w:eastAsia="仿宋_GB2312" w:hAnsi="微软雅黑"/>
          <w:color w:val="555555"/>
          <w:sz w:val="32"/>
          <w:szCs w:val="32"/>
        </w:rPr>
      </w:pPr>
      <w:r w:rsidRPr="00D034E4">
        <w:rPr>
          <w:rFonts w:ascii="仿宋_GB2312" w:eastAsia="仿宋_GB2312" w:hAnsi="微软雅黑" w:hint="eastAsia"/>
          <w:color w:val="555555"/>
          <w:sz w:val="32"/>
          <w:szCs w:val="32"/>
        </w:rPr>
        <w:t>4.合作项目应体现双方利益，且对双方均有重要意义。</w:t>
      </w:r>
    </w:p>
    <w:p w:rsidR="00297D5B" w:rsidRPr="00D034E4" w:rsidRDefault="00297D5B" w:rsidP="00297D5B">
      <w:pPr>
        <w:pStyle w:val="a5"/>
        <w:shd w:val="clear" w:color="auto" w:fill="FFFFFF"/>
        <w:spacing w:before="0" w:beforeAutospacing="0" w:after="150" w:afterAutospacing="0" w:line="480" w:lineRule="auto"/>
        <w:rPr>
          <w:rFonts w:ascii="仿宋_GB2312" w:eastAsia="仿宋_GB2312" w:hAnsi="微软雅黑"/>
          <w:color w:val="555555"/>
          <w:sz w:val="32"/>
          <w:szCs w:val="32"/>
        </w:rPr>
      </w:pPr>
      <w:r w:rsidRPr="00D034E4">
        <w:rPr>
          <w:rFonts w:ascii="仿宋_GB2312" w:eastAsia="仿宋_GB2312" w:hAnsi="微软雅黑" w:hint="eastAsia"/>
          <w:color w:val="555555"/>
          <w:sz w:val="32"/>
          <w:szCs w:val="32"/>
        </w:rPr>
        <w:t>5.合作双方应事先对知识产权归属和产品或工艺的商业化计划达成一致。</w:t>
      </w:r>
    </w:p>
    <w:p w:rsidR="00297D5B" w:rsidRPr="00D034E4" w:rsidRDefault="00297D5B" w:rsidP="00297D5B">
      <w:pPr>
        <w:pStyle w:val="a5"/>
        <w:shd w:val="clear" w:color="auto" w:fill="FFFFFF"/>
        <w:spacing w:before="0" w:beforeAutospacing="0" w:after="150" w:afterAutospacing="0" w:line="480" w:lineRule="auto"/>
        <w:rPr>
          <w:rFonts w:ascii="仿宋_GB2312" w:eastAsia="仿宋_GB2312" w:hAnsi="微软雅黑"/>
          <w:color w:val="555555"/>
          <w:sz w:val="32"/>
          <w:szCs w:val="32"/>
        </w:rPr>
      </w:pPr>
      <w:r w:rsidRPr="00D034E4">
        <w:rPr>
          <w:rFonts w:ascii="仿宋_GB2312" w:eastAsia="仿宋_GB2312" w:hAnsi="微软雅黑" w:hint="eastAsia"/>
          <w:color w:val="555555"/>
          <w:sz w:val="32"/>
          <w:szCs w:val="32"/>
        </w:rPr>
        <w:t>6.合作双方应已就合作项目签署相关意向书、协议或合同等。</w:t>
      </w:r>
    </w:p>
    <w:p w:rsidR="00297D5B" w:rsidRPr="00D034E4" w:rsidRDefault="00297D5B" w:rsidP="00297D5B">
      <w:pPr>
        <w:pStyle w:val="a5"/>
        <w:shd w:val="clear" w:color="auto" w:fill="FFFFFF"/>
        <w:spacing w:before="0" w:beforeAutospacing="0" w:after="150" w:afterAutospacing="0" w:line="480" w:lineRule="auto"/>
        <w:rPr>
          <w:rFonts w:ascii="仿宋_GB2312" w:eastAsia="仿宋_GB2312" w:hAnsi="微软雅黑"/>
          <w:color w:val="555555"/>
          <w:sz w:val="32"/>
          <w:szCs w:val="32"/>
        </w:rPr>
      </w:pPr>
      <w:r w:rsidRPr="00D034E4">
        <w:rPr>
          <w:rFonts w:ascii="仿宋_GB2312" w:eastAsia="仿宋_GB2312" w:hAnsi="微软雅黑" w:hint="eastAsia"/>
          <w:color w:val="555555"/>
          <w:sz w:val="32"/>
          <w:szCs w:val="32"/>
        </w:rPr>
        <w:t>7.项目执行时间不超过两年。</w:t>
      </w:r>
    </w:p>
    <w:p w:rsidR="00297D5B" w:rsidRPr="00D034E4" w:rsidRDefault="00297D5B" w:rsidP="00297D5B">
      <w:pPr>
        <w:pStyle w:val="a5"/>
        <w:shd w:val="clear" w:color="auto" w:fill="FFFFFF"/>
        <w:spacing w:before="0" w:beforeAutospacing="0" w:after="150" w:afterAutospacing="0" w:line="480" w:lineRule="auto"/>
        <w:rPr>
          <w:rFonts w:ascii="仿宋_GB2312" w:eastAsia="仿宋_GB2312" w:hAnsi="微软雅黑"/>
          <w:color w:val="555555"/>
          <w:sz w:val="32"/>
          <w:szCs w:val="32"/>
        </w:rPr>
      </w:pPr>
      <w:r w:rsidRPr="00D034E4">
        <w:rPr>
          <w:rFonts w:ascii="仿宋_GB2312" w:eastAsia="仿宋_GB2312" w:hAnsi="微软雅黑" w:hint="eastAsia"/>
          <w:color w:val="555555"/>
          <w:sz w:val="32"/>
          <w:szCs w:val="32"/>
        </w:rPr>
        <w:t>二、申报主体要求</w:t>
      </w:r>
    </w:p>
    <w:p w:rsidR="00297D5B" w:rsidRPr="00D034E4" w:rsidRDefault="00297D5B" w:rsidP="00297D5B">
      <w:pPr>
        <w:pStyle w:val="a5"/>
        <w:shd w:val="clear" w:color="auto" w:fill="FFFFFF"/>
        <w:spacing w:before="0" w:beforeAutospacing="0" w:after="150" w:afterAutospacing="0" w:line="480" w:lineRule="auto"/>
        <w:rPr>
          <w:rFonts w:ascii="仿宋_GB2312" w:eastAsia="仿宋_GB2312" w:hAnsi="微软雅黑"/>
          <w:color w:val="555555"/>
          <w:sz w:val="32"/>
          <w:szCs w:val="32"/>
        </w:rPr>
      </w:pPr>
      <w:r w:rsidRPr="00D034E4">
        <w:rPr>
          <w:rFonts w:ascii="仿宋_GB2312" w:eastAsia="仿宋_GB2312" w:hAnsi="微软雅黑" w:hint="eastAsia"/>
          <w:color w:val="555555"/>
          <w:sz w:val="32"/>
          <w:szCs w:val="32"/>
        </w:rPr>
        <w:t>1.双方申报主体必须是企业，高校和科研机构只能作为项目参与单位申报。</w:t>
      </w:r>
    </w:p>
    <w:p w:rsidR="00297D5B" w:rsidRPr="00D034E4" w:rsidRDefault="00297D5B" w:rsidP="00297D5B">
      <w:pPr>
        <w:pStyle w:val="a5"/>
        <w:shd w:val="clear" w:color="auto" w:fill="FFFFFF"/>
        <w:spacing w:before="0" w:beforeAutospacing="0" w:after="150" w:afterAutospacing="0" w:line="480" w:lineRule="auto"/>
        <w:rPr>
          <w:rFonts w:ascii="仿宋_GB2312" w:eastAsia="仿宋_GB2312" w:hAnsi="微软雅黑"/>
          <w:color w:val="555555"/>
          <w:sz w:val="32"/>
          <w:szCs w:val="32"/>
        </w:rPr>
      </w:pPr>
      <w:r w:rsidRPr="00D034E4">
        <w:rPr>
          <w:rFonts w:ascii="仿宋_GB2312" w:eastAsia="仿宋_GB2312" w:hAnsi="微软雅黑" w:hint="eastAsia"/>
          <w:color w:val="555555"/>
          <w:sz w:val="32"/>
          <w:szCs w:val="32"/>
        </w:rPr>
        <w:lastRenderedPageBreak/>
        <w:t>2.深圳方申报单位应符合《深圳市科技计划项目管理办法》的要求，即在深圳市依法注册、具有独立法人资格的企业。</w:t>
      </w:r>
    </w:p>
    <w:p w:rsidR="00297D5B" w:rsidRPr="00D034E4" w:rsidRDefault="00297D5B" w:rsidP="00297D5B">
      <w:pPr>
        <w:pStyle w:val="a5"/>
        <w:shd w:val="clear" w:color="auto" w:fill="FFFFFF"/>
        <w:spacing w:before="0" w:beforeAutospacing="0" w:after="150" w:afterAutospacing="0" w:line="480" w:lineRule="auto"/>
        <w:rPr>
          <w:rFonts w:ascii="仿宋_GB2312" w:eastAsia="仿宋_GB2312" w:hAnsi="微软雅黑"/>
          <w:color w:val="555555"/>
          <w:sz w:val="32"/>
          <w:szCs w:val="32"/>
        </w:rPr>
      </w:pPr>
      <w:r w:rsidRPr="00D034E4">
        <w:rPr>
          <w:rFonts w:ascii="仿宋_GB2312" w:eastAsia="仿宋_GB2312" w:hAnsi="微软雅黑" w:hint="eastAsia"/>
          <w:color w:val="555555"/>
          <w:sz w:val="32"/>
          <w:szCs w:val="32"/>
        </w:rPr>
        <w:t>3.申报单位应具有项目所需的技术基础、资金及产业化能力。</w:t>
      </w:r>
    </w:p>
    <w:p w:rsidR="00297D5B" w:rsidRPr="00D034E4" w:rsidRDefault="00297D5B" w:rsidP="00297D5B">
      <w:pPr>
        <w:pStyle w:val="a5"/>
        <w:shd w:val="clear" w:color="auto" w:fill="FFFFFF"/>
        <w:spacing w:before="0" w:beforeAutospacing="0" w:after="150" w:afterAutospacing="0" w:line="480" w:lineRule="auto"/>
        <w:rPr>
          <w:rFonts w:ascii="仿宋_GB2312" w:eastAsia="仿宋_GB2312" w:hAnsi="微软雅黑"/>
          <w:color w:val="555555"/>
          <w:sz w:val="32"/>
          <w:szCs w:val="32"/>
        </w:rPr>
      </w:pPr>
      <w:r w:rsidRPr="00D034E4">
        <w:rPr>
          <w:rFonts w:ascii="仿宋_GB2312" w:eastAsia="仿宋_GB2312" w:hAnsi="微软雅黑" w:hint="eastAsia"/>
          <w:color w:val="555555"/>
          <w:sz w:val="32"/>
          <w:szCs w:val="32"/>
        </w:rPr>
        <w:t>4.所有符合以上条件的单位均应在各自国家相应的法律、法规、规章、规范性文件范围内进行申报。</w:t>
      </w:r>
    </w:p>
    <w:p w:rsidR="00297D5B" w:rsidRPr="00D034E4" w:rsidRDefault="00297D5B" w:rsidP="00297D5B">
      <w:pPr>
        <w:pStyle w:val="a5"/>
        <w:shd w:val="clear" w:color="auto" w:fill="FFFFFF"/>
        <w:spacing w:before="0" w:beforeAutospacing="0" w:after="150" w:afterAutospacing="0" w:line="480" w:lineRule="auto"/>
        <w:rPr>
          <w:rFonts w:ascii="仿宋_GB2312" w:eastAsia="仿宋_GB2312" w:hAnsi="微软雅黑"/>
          <w:color w:val="555555"/>
          <w:sz w:val="32"/>
          <w:szCs w:val="32"/>
        </w:rPr>
      </w:pPr>
      <w:r w:rsidRPr="00D034E4">
        <w:rPr>
          <w:rFonts w:ascii="仿宋_GB2312" w:eastAsia="仿宋_GB2312" w:hAnsi="微软雅黑" w:hint="eastAsia"/>
          <w:color w:val="555555"/>
          <w:sz w:val="32"/>
          <w:szCs w:val="32"/>
        </w:rPr>
        <w:t>三、资助方式及标准</w:t>
      </w:r>
    </w:p>
    <w:p w:rsidR="00297D5B" w:rsidRPr="00D034E4" w:rsidRDefault="00297D5B" w:rsidP="00297D5B">
      <w:pPr>
        <w:pStyle w:val="a5"/>
        <w:shd w:val="clear" w:color="auto" w:fill="FFFFFF"/>
        <w:spacing w:before="0" w:beforeAutospacing="0" w:after="150" w:afterAutospacing="0" w:line="480" w:lineRule="auto"/>
        <w:rPr>
          <w:rFonts w:ascii="仿宋_GB2312" w:eastAsia="仿宋_GB2312" w:hAnsi="微软雅黑"/>
          <w:color w:val="555555"/>
          <w:sz w:val="32"/>
          <w:szCs w:val="32"/>
        </w:rPr>
      </w:pPr>
      <w:r w:rsidRPr="00D034E4">
        <w:rPr>
          <w:rFonts w:ascii="仿宋_GB2312" w:eastAsia="仿宋_GB2312" w:hAnsi="微软雅黑" w:hint="eastAsia"/>
          <w:color w:val="555555"/>
          <w:sz w:val="32"/>
          <w:szCs w:val="32"/>
        </w:rPr>
        <w:t>1.资助经费由双方计划执行机构（即深圳市科技创新委员会和以色列创新局）依照本国的法律、法规、规章和规范性文件的规定，依法定程序分别资助各自企业。</w:t>
      </w:r>
    </w:p>
    <w:p w:rsidR="00297D5B" w:rsidRPr="00D034E4" w:rsidRDefault="00297D5B" w:rsidP="00297D5B">
      <w:pPr>
        <w:pStyle w:val="a5"/>
        <w:shd w:val="clear" w:color="auto" w:fill="FFFFFF"/>
        <w:spacing w:before="0" w:beforeAutospacing="0" w:after="150" w:afterAutospacing="0" w:line="480" w:lineRule="auto"/>
        <w:rPr>
          <w:rFonts w:ascii="仿宋_GB2312" w:eastAsia="仿宋_GB2312" w:hAnsi="微软雅黑"/>
          <w:color w:val="555555"/>
          <w:sz w:val="32"/>
          <w:szCs w:val="32"/>
        </w:rPr>
      </w:pPr>
      <w:r w:rsidRPr="00D034E4">
        <w:rPr>
          <w:rFonts w:ascii="仿宋_GB2312" w:eastAsia="仿宋_GB2312" w:hAnsi="微软雅黑" w:hint="eastAsia"/>
          <w:color w:val="555555"/>
          <w:sz w:val="32"/>
          <w:szCs w:val="32"/>
        </w:rPr>
        <w:t>2.深圳市科技创新委员会对项目深圳方承担单位资助的支持经费不超过中方项目总研发投入的50%，最高200万元。</w:t>
      </w:r>
    </w:p>
    <w:p w:rsidR="00297D5B" w:rsidRPr="00D034E4" w:rsidRDefault="00297D5B" w:rsidP="00297D5B">
      <w:pPr>
        <w:pStyle w:val="a5"/>
        <w:shd w:val="clear" w:color="auto" w:fill="FFFFFF"/>
        <w:spacing w:before="0" w:beforeAutospacing="0" w:after="150" w:afterAutospacing="0" w:line="480" w:lineRule="auto"/>
        <w:rPr>
          <w:rFonts w:ascii="仿宋_GB2312" w:eastAsia="仿宋_GB2312" w:hAnsi="微软雅黑"/>
          <w:color w:val="555555"/>
          <w:sz w:val="32"/>
          <w:szCs w:val="32"/>
        </w:rPr>
      </w:pPr>
      <w:r w:rsidRPr="00D034E4">
        <w:rPr>
          <w:rFonts w:ascii="仿宋_GB2312" w:eastAsia="仿宋_GB2312" w:hAnsi="微软雅黑" w:hint="eastAsia"/>
          <w:color w:val="555555"/>
          <w:sz w:val="32"/>
          <w:szCs w:val="32"/>
        </w:rPr>
        <w:t>3.以色列创新局对项目以色列方承担单位的支持经费不超过以方项目总研发投入的50%。</w:t>
      </w:r>
    </w:p>
    <w:p w:rsidR="00EB3052" w:rsidRPr="002F24C7" w:rsidRDefault="00EB3052" w:rsidP="00EB3052">
      <w:pPr>
        <w:spacing w:line="560" w:lineRule="exact"/>
        <w:rPr>
          <w:rFonts w:ascii="仿宋_GB2312" w:eastAsia="仿宋_GB2312" w:hAnsi="微软雅黑"/>
          <w:color w:val="555555"/>
          <w:sz w:val="32"/>
          <w:szCs w:val="32"/>
        </w:rPr>
      </w:pPr>
      <w:r>
        <w:rPr>
          <w:rFonts w:ascii="仿宋_GB2312" w:eastAsia="仿宋_GB2312" w:hint="eastAsia"/>
          <w:sz w:val="32"/>
          <w:szCs w:val="32"/>
        </w:rPr>
        <w:t>四、</w:t>
      </w:r>
      <w:r w:rsidRPr="00177377">
        <w:rPr>
          <w:rFonts w:ascii="仿宋_GB2312" w:eastAsia="仿宋_GB2312" w:hAnsi="微软雅黑" w:hint="eastAsia"/>
          <w:color w:val="555555"/>
          <w:sz w:val="32"/>
          <w:szCs w:val="32"/>
        </w:rPr>
        <w:t>注意事项：</w:t>
      </w:r>
    </w:p>
    <w:p w:rsidR="00EB3052" w:rsidRPr="002F24C7" w:rsidRDefault="00EB3052" w:rsidP="00861946">
      <w:pPr>
        <w:pStyle w:val="a5"/>
        <w:shd w:val="clear" w:color="auto" w:fill="FFFFFF"/>
        <w:spacing w:before="0" w:beforeAutospacing="0" w:after="150" w:afterAutospacing="0" w:line="480" w:lineRule="auto"/>
        <w:rPr>
          <w:rFonts w:ascii="仿宋_GB2312" w:eastAsia="仿宋_GB2312" w:hAnsi="微软雅黑"/>
          <w:color w:val="555555"/>
          <w:sz w:val="32"/>
          <w:szCs w:val="32"/>
        </w:rPr>
      </w:pPr>
      <w:r>
        <w:rPr>
          <w:rFonts w:ascii="仿宋_GB2312" w:eastAsia="仿宋_GB2312" w:hAnsi="微软雅黑" w:hint="eastAsia"/>
          <w:color w:val="555555"/>
          <w:sz w:val="32"/>
          <w:szCs w:val="32"/>
        </w:rPr>
        <w:t>1．</w:t>
      </w:r>
      <w:r w:rsidRPr="002F24C7">
        <w:rPr>
          <w:rFonts w:ascii="仿宋_GB2312" w:eastAsia="仿宋_GB2312" w:hAnsi="微软雅黑" w:hint="eastAsia"/>
          <w:color w:val="555555"/>
          <w:sz w:val="32"/>
          <w:szCs w:val="32"/>
        </w:rPr>
        <w:t>此项目为深圳—以色列双边联合资助项目，</w:t>
      </w:r>
      <w:r>
        <w:rPr>
          <w:rFonts w:ascii="仿宋_GB2312" w:eastAsia="仿宋_GB2312" w:hAnsi="微软雅黑" w:hint="eastAsia"/>
          <w:color w:val="555555"/>
          <w:sz w:val="32"/>
          <w:szCs w:val="32"/>
        </w:rPr>
        <w:t>申报企业应与以色列合作伙伴充分沟通，确保以色列合作企业向以色列创新局同步申报，单边申报无效。</w:t>
      </w:r>
    </w:p>
    <w:p w:rsidR="00EB3052" w:rsidRDefault="00EB3052" w:rsidP="00861946">
      <w:pPr>
        <w:pStyle w:val="a5"/>
        <w:shd w:val="clear" w:color="auto" w:fill="FFFFFF"/>
        <w:spacing w:before="0" w:beforeAutospacing="0" w:after="150" w:afterAutospacing="0" w:line="480" w:lineRule="auto"/>
        <w:rPr>
          <w:rFonts w:ascii="仿宋_GB2312" w:eastAsia="仿宋_GB2312" w:hAnsi="微软雅黑"/>
          <w:color w:val="555555"/>
          <w:sz w:val="32"/>
          <w:szCs w:val="32"/>
        </w:rPr>
      </w:pPr>
      <w:r>
        <w:rPr>
          <w:rFonts w:ascii="仿宋_GB2312" w:eastAsia="仿宋_GB2312" w:hAnsi="微软雅黑" w:hint="eastAsia"/>
          <w:color w:val="555555"/>
          <w:sz w:val="32"/>
          <w:szCs w:val="32"/>
        </w:rPr>
        <w:t>2.</w:t>
      </w:r>
      <w:r w:rsidR="00367B96" w:rsidRPr="00367B96">
        <w:rPr>
          <w:rFonts w:ascii="仿宋_GB2312" w:eastAsia="仿宋_GB2312" w:hAnsi="微软雅黑" w:hint="eastAsia"/>
          <w:color w:val="555555"/>
          <w:sz w:val="32"/>
          <w:szCs w:val="32"/>
        </w:rPr>
        <w:t xml:space="preserve"> </w:t>
      </w:r>
      <w:r w:rsidR="00367B96">
        <w:rPr>
          <w:rFonts w:ascii="仿宋_GB2312" w:eastAsia="仿宋_GB2312" w:hAnsi="微软雅黑" w:hint="eastAsia"/>
          <w:color w:val="555555"/>
          <w:sz w:val="32"/>
          <w:szCs w:val="32"/>
        </w:rPr>
        <w:t>深圳方《双边合作项目申请表》中的项目名称、申报单位名称需中英文双语填写，以便于我委与以色列创新署核对</w:t>
      </w:r>
      <w:r w:rsidR="00367B96">
        <w:rPr>
          <w:rFonts w:ascii="仿宋_GB2312" w:eastAsia="仿宋_GB2312" w:hAnsi="微软雅黑" w:hint="eastAsia"/>
          <w:color w:val="555555"/>
          <w:sz w:val="32"/>
          <w:szCs w:val="32"/>
        </w:rPr>
        <w:lastRenderedPageBreak/>
        <w:t>项目信息（其中英文需与以色列合作方填写一致），其他内容中文填写即可</w:t>
      </w:r>
      <w:r>
        <w:rPr>
          <w:rFonts w:ascii="仿宋_GB2312" w:eastAsia="仿宋_GB2312" w:hAnsi="微软雅黑" w:hint="eastAsia"/>
          <w:color w:val="555555"/>
          <w:sz w:val="32"/>
          <w:szCs w:val="32"/>
        </w:rPr>
        <w:t>。</w:t>
      </w:r>
    </w:p>
    <w:p w:rsidR="00EB3052" w:rsidRDefault="00EB3052" w:rsidP="00861946">
      <w:pPr>
        <w:pStyle w:val="a5"/>
        <w:shd w:val="clear" w:color="auto" w:fill="FFFFFF"/>
        <w:spacing w:before="0" w:beforeAutospacing="0" w:after="150" w:afterAutospacing="0" w:line="480" w:lineRule="auto"/>
        <w:rPr>
          <w:rFonts w:ascii="仿宋_GB2312" w:eastAsia="仿宋_GB2312" w:hAnsi="微软雅黑"/>
          <w:color w:val="555555"/>
          <w:sz w:val="32"/>
          <w:szCs w:val="32"/>
        </w:rPr>
      </w:pPr>
      <w:r>
        <w:rPr>
          <w:rFonts w:ascii="仿宋_GB2312" w:eastAsia="仿宋_GB2312" w:hAnsi="微软雅黑" w:hint="eastAsia"/>
          <w:color w:val="555555"/>
          <w:sz w:val="32"/>
          <w:szCs w:val="32"/>
        </w:rPr>
        <w:t>3.申请资料发送至邮箱之后，请电话联系工作人员确认邮件已收到，工作人员将与以色列创新局确认信息并进行初审，初审结果将在征集</w:t>
      </w:r>
      <w:r w:rsidR="00861946">
        <w:rPr>
          <w:rFonts w:ascii="仿宋_GB2312" w:eastAsia="仿宋_GB2312" w:hAnsi="微软雅黑" w:hint="eastAsia"/>
          <w:color w:val="555555"/>
          <w:sz w:val="32"/>
          <w:szCs w:val="32"/>
        </w:rPr>
        <w:t>截止</w:t>
      </w:r>
      <w:bookmarkStart w:id="0" w:name="_GoBack"/>
      <w:bookmarkEnd w:id="0"/>
      <w:r>
        <w:rPr>
          <w:rFonts w:ascii="仿宋_GB2312" w:eastAsia="仿宋_GB2312" w:hAnsi="微软雅黑" w:hint="eastAsia"/>
          <w:color w:val="555555"/>
          <w:sz w:val="32"/>
          <w:szCs w:val="32"/>
        </w:rPr>
        <w:t>后反馈至各申报企业。</w:t>
      </w:r>
    </w:p>
    <w:p w:rsidR="00EB3052" w:rsidRPr="00EB017E" w:rsidRDefault="00EB3052" w:rsidP="00861946">
      <w:pPr>
        <w:pStyle w:val="a5"/>
        <w:shd w:val="clear" w:color="auto" w:fill="FFFFFF"/>
        <w:spacing w:before="0" w:beforeAutospacing="0" w:after="150" w:afterAutospacing="0" w:line="480" w:lineRule="auto"/>
        <w:rPr>
          <w:rFonts w:ascii="仿宋_GB2312" w:eastAsia="仿宋_GB2312" w:hAnsi="微软雅黑"/>
          <w:color w:val="555555"/>
          <w:sz w:val="32"/>
          <w:szCs w:val="32"/>
        </w:rPr>
      </w:pPr>
      <w:r>
        <w:rPr>
          <w:rFonts w:ascii="仿宋_GB2312" w:eastAsia="仿宋_GB2312" w:hAnsi="微软雅黑" w:hint="eastAsia"/>
          <w:color w:val="555555"/>
          <w:sz w:val="32"/>
          <w:szCs w:val="32"/>
        </w:rPr>
        <w:t>4.本项目征集阶段结束后，</w:t>
      </w:r>
      <w:r w:rsidR="00367B96">
        <w:rPr>
          <w:rFonts w:ascii="仿宋_GB2312" w:eastAsia="仿宋_GB2312" w:hAnsi="微软雅黑" w:hint="eastAsia"/>
          <w:color w:val="555555"/>
          <w:sz w:val="32"/>
          <w:szCs w:val="32"/>
        </w:rPr>
        <w:t>将</w:t>
      </w:r>
      <w:r>
        <w:rPr>
          <w:rFonts w:ascii="仿宋_GB2312" w:eastAsia="仿宋_GB2312" w:hAnsi="微软雅黑" w:hint="eastAsia"/>
          <w:color w:val="555555"/>
          <w:sz w:val="32"/>
          <w:szCs w:val="32"/>
        </w:rPr>
        <w:t>会在我委网站发布正式的申报指南，请通过初审的企业留意我委网站通知信息，以免错过申报时间。</w:t>
      </w:r>
    </w:p>
    <w:p w:rsidR="006A228E" w:rsidRPr="00861946" w:rsidRDefault="006A228E" w:rsidP="00861946">
      <w:pPr>
        <w:pStyle w:val="a5"/>
        <w:shd w:val="clear" w:color="auto" w:fill="FFFFFF"/>
        <w:spacing w:before="0" w:beforeAutospacing="0" w:after="150" w:afterAutospacing="0" w:line="480" w:lineRule="auto"/>
        <w:rPr>
          <w:rFonts w:ascii="仿宋_GB2312" w:eastAsia="仿宋_GB2312" w:hAnsi="微软雅黑"/>
          <w:color w:val="555555"/>
          <w:sz w:val="32"/>
          <w:szCs w:val="32"/>
        </w:rPr>
      </w:pPr>
    </w:p>
    <w:sectPr w:rsidR="006A228E" w:rsidRPr="008619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9CC" w:rsidRDefault="003069CC" w:rsidP="00297D5B">
      <w:r>
        <w:separator/>
      </w:r>
    </w:p>
  </w:endnote>
  <w:endnote w:type="continuationSeparator" w:id="0">
    <w:p w:rsidR="003069CC" w:rsidRDefault="003069CC" w:rsidP="0029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9CC" w:rsidRDefault="003069CC" w:rsidP="00297D5B">
      <w:r>
        <w:separator/>
      </w:r>
    </w:p>
  </w:footnote>
  <w:footnote w:type="continuationSeparator" w:id="0">
    <w:p w:rsidR="003069CC" w:rsidRDefault="003069CC" w:rsidP="00297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2F"/>
    <w:rsid w:val="00065F81"/>
    <w:rsid w:val="00297D5B"/>
    <w:rsid w:val="003069CC"/>
    <w:rsid w:val="00367B96"/>
    <w:rsid w:val="004F3879"/>
    <w:rsid w:val="0057702F"/>
    <w:rsid w:val="005D01F8"/>
    <w:rsid w:val="006A228E"/>
    <w:rsid w:val="00837224"/>
    <w:rsid w:val="00861946"/>
    <w:rsid w:val="008B0F28"/>
    <w:rsid w:val="00A233E3"/>
    <w:rsid w:val="00A4526B"/>
    <w:rsid w:val="00D034E4"/>
    <w:rsid w:val="00E53A14"/>
    <w:rsid w:val="00EB3052"/>
    <w:rsid w:val="00EF7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7D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7D5B"/>
    <w:rPr>
      <w:sz w:val="18"/>
      <w:szCs w:val="18"/>
    </w:rPr>
  </w:style>
  <w:style w:type="paragraph" w:styleId="a4">
    <w:name w:val="footer"/>
    <w:basedOn w:val="a"/>
    <w:link w:val="Char0"/>
    <w:uiPriority w:val="99"/>
    <w:unhideWhenUsed/>
    <w:rsid w:val="00297D5B"/>
    <w:pPr>
      <w:tabs>
        <w:tab w:val="center" w:pos="4153"/>
        <w:tab w:val="right" w:pos="8306"/>
      </w:tabs>
      <w:snapToGrid w:val="0"/>
      <w:jc w:val="left"/>
    </w:pPr>
    <w:rPr>
      <w:sz w:val="18"/>
      <w:szCs w:val="18"/>
    </w:rPr>
  </w:style>
  <w:style w:type="character" w:customStyle="1" w:styleId="Char0">
    <w:name w:val="页脚 Char"/>
    <w:basedOn w:val="a0"/>
    <w:link w:val="a4"/>
    <w:uiPriority w:val="99"/>
    <w:rsid w:val="00297D5B"/>
    <w:rPr>
      <w:sz w:val="18"/>
      <w:szCs w:val="18"/>
    </w:rPr>
  </w:style>
  <w:style w:type="paragraph" w:styleId="a5">
    <w:name w:val="Normal (Web)"/>
    <w:basedOn w:val="a"/>
    <w:uiPriority w:val="99"/>
    <w:semiHidden/>
    <w:unhideWhenUsed/>
    <w:rsid w:val="00297D5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7D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7D5B"/>
    <w:rPr>
      <w:sz w:val="18"/>
      <w:szCs w:val="18"/>
    </w:rPr>
  </w:style>
  <w:style w:type="paragraph" w:styleId="a4">
    <w:name w:val="footer"/>
    <w:basedOn w:val="a"/>
    <w:link w:val="Char0"/>
    <w:uiPriority w:val="99"/>
    <w:unhideWhenUsed/>
    <w:rsid w:val="00297D5B"/>
    <w:pPr>
      <w:tabs>
        <w:tab w:val="center" w:pos="4153"/>
        <w:tab w:val="right" w:pos="8306"/>
      </w:tabs>
      <w:snapToGrid w:val="0"/>
      <w:jc w:val="left"/>
    </w:pPr>
    <w:rPr>
      <w:sz w:val="18"/>
      <w:szCs w:val="18"/>
    </w:rPr>
  </w:style>
  <w:style w:type="character" w:customStyle="1" w:styleId="Char0">
    <w:name w:val="页脚 Char"/>
    <w:basedOn w:val="a0"/>
    <w:link w:val="a4"/>
    <w:uiPriority w:val="99"/>
    <w:rsid w:val="00297D5B"/>
    <w:rPr>
      <w:sz w:val="18"/>
      <w:szCs w:val="18"/>
    </w:rPr>
  </w:style>
  <w:style w:type="paragraph" w:styleId="a5">
    <w:name w:val="Normal (Web)"/>
    <w:basedOn w:val="a"/>
    <w:uiPriority w:val="99"/>
    <w:semiHidden/>
    <w:unhideWhenUsed/>
    <w:rsid w:val="00297D5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56906">
      <w:bodyDiv w:val="1"/>
      <w:marLeft w:val="0"/>
      <w:marRight w:val="0"/>
      <w:marTop w:val="0"/>
      <w:marBottom w:val="0"/>
      <w:divBdr>
        <w:top w:val="none" w:sz="0" w:space="0" w:color="auto"/>
        <w:left w:val="none" w:sz="0" w:space="0" w:color="auto"/>
        <w:bottom w:val="none" w:sz="0" w:space="0" w:color="auto"/>
        <w:right w:val="none" w:sz="0" w:space="0" w:color="auto"/>
      </w:divBdr>
    </w:div>
    <w:div w:id="20319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张春风</dc:creator>
  <cp:keywords/>
  <dc:description/>
  <cp:lastModifiedBy>张春风</cp:lastModifiedBy>
  <cp:revision>9</cp:revision>
  <dcterms:created xsi:type="dcterms:W3CDTF">2018-01-31T07:10:00Z</dcterms:created>
  <dcterms:modified xsi:type="dcterms:W3CDTF">2019-03-12T02:21:00Z</dcterms:modified>
</cp:coreProperties>
</file>